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szCs w:val="28"/>
        </w:rPr>
      </w:pPr>
      <w:r>
        <w:rPr>
          <w:rFonts w:hint="eastAsia" w:ascii="宋体" w:hAnsi="宋体" w:eastAsia="宋体"/>
          <w:b/>
          <w:bCs/>
          <w:sz w:val="28"/>
          <w:szCs w:val="28"/>
        </w:rPr>
        <w:t>广东省未成年犯管教所医院标本外送检验服务采购项目(第三次)</w:t>
      </w:r>
      <w:r>
        <w:rPr>
          <w:rFonts w:hint="eastAsia" w:ascii="宋体" w:hAnsi="宋体" w:eastAsia="宋体"/>
          <w:b/>
          <w:sz w:val="28"/>
          <w:szCs w:val="28"/>
        </w:rPr>
        <w:t>（项目编号：</w:t>
      </w:r>
      <w:r>
        <w:rPr>
          <w:rFonts w:ascii="宋体" w:hAnsi="宋体" w:eastAsia="宋体"/>
          <w:b/>
          <w:sz w:val="28"/>
          <w:szCs w:val="28"/>
        </w:rPr>
        <w:t>0835P256000051C2</w:t>
      </w:r>
      <w:r>
        <w:rPr>
          <w:rFonts w:hint="eastAsia" w:ascii="宋体" w:hAnsi="宋体" w:eastAsia="宋体"/>
          <w:b/>
          <w:sz w:val="28"/>
          <w:szCs w:val="28"/>
        </w:rPr>
        <w:t>）的竞价公告</w:t>
      </w:r>
    </w:p>
    <w:p>
      <w:pPr>
        <w:widowControl/>
        <w:shd w:val="clear" w:color="auto" w:fill="FFFFFF"/>
        <w:spacing w:line="360" w:lineRule="auto"/>
        <w:jc w:val="left"/>
        <w:rPr>
          <w:rFonts w:hint="eastAsia" w:ascii="宋体" w:hAnsi="宋体" w:cs="宋体"/>
          <w:kern w:val="0"/>
          <w:sz w:val="24"/>
        </w:rPr>
      </w:pPr>
      <w:r>
        <w:rPr>
          <w:rFonts w:hint="eastAsia" w:ascii="宋体" w:hAnsi="宋体" w:cs="宋体"/>
          <w:b/>
          <w:bCs/>
          <w:kern w:val="0"/>
          <w:sz w:val="24"/>
        </w:rPr>
        <w:t>一、项目基本情况</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项目编号：0835P256000051C2</w:t>
      </w:r>
    </w:p>
    <w:p>
      <w:pPr>
        <w:widowControl/>
        <w:shd w:val="clear" w:color="auto" w:fill="FFFFFF"/>
        <w:spacing w:line="360" w:lineRule="auto"/>
        <w:ind w:right="-153" w:rightChars="-73"/>
        <w:jc w:val="left"/>
        <w:rPr>
          <w:rFonts w:hint="eastAsia" w:ascii="宋体" w:hAnsi="宋体" w:cs="宋体"/>
          <w:kern w:val="0"/>
          <w:sz w:val="24"/>
        </w:rPr>
      </w:pPr>
      <w:r>
        <w:rPr>
          <w:rFonts w:hint="eastAsia" w:ascii="宋体" w:hAnsi="宋体" w:cs="宋体"/>
          <w:kern w:val="0"/>
          <w:sz w:val="24"/>
        </w:rPr>
        <w:t>项目名称：</w:t>
      </w:r>
      <w:r>
        <w:rPr>
          <w:rFonts w:ascii="宋体" w:hAnsi="宋体" w:cs="宋体"/>
          <w:kern w:val="0"/>
          <w:sz w:val="24"/>
        </w:rPr>
        <w:t>广东省未成年犯管教所医院标本外送检验服务采购项目(第</w:t>
      </w:r>
      <w:r>
        <w:rPr>
          <w:rFonts w:hint="eastAsia" w:ascii="宋体" w:hAnsi="宋体" w:cs="宋体"/>
          <w:kern w:val="0"/>
          <w:sz w:val="24"/>
        </w:rPr>
        <w:t>三</w:t>
      </w:r>
      <w:r>
        <w:rPr>
          <w:rFonts w:ascii="宋体" w:hAnsi="宋体" w:cs="宋体"/>
          <w:kern w:val="0"/>
          <w:sz w:val="24"/>
        </w:rPr>
        <w:t>次)</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采购需求：详见本项目《竞价文件》第二部分“采购项目内容”</w:t>
      </w:r>
    </w:p>
    <w:tbl>
      <w:tblPr>
        <w:tblStyle w:val="6"/>
        <w:tblW w:w="92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851"/>
        <w:gridCol w:w="325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98" w:type="dxa"/>
            <w:tcBorders>
              <w:top w:val="single" w:color="auto" w:sz="4" w:space="0"/>
              <w:left w:val="single" w:color="auto" w:sz="4" w:space="0"/>
              <w:bottom w:val="single" w:color="auto" w:sz="4" w:space="0"/>
              <w:right w:val="single" w:color="auto" w:sz="4" w:space="0"/>
            </w:tcBorders>
            <w:shd w:val="clear" w:color="auto" w:fill="FFF2CC"/>
            <w:vAlign w:val="center"/>
          </w:tcPr>
          <w:p>
            <w:pPr>
              <w:widowControl/>
              <w:jc w:val="center"/>
              <w:rPr>
                <w:rFonts w:hint="eastAsia" w:ascii="宋体" w:hAnsi="宋体" w:cs="宋体"/>
                <w:b/>
                <w:kern w:val="0"/>
                <w:sz w:val="24"/>
              </w:rPr>
            </w:pPr>
            <w:r>
              <w:rPr>
                <w:rFonts w:hint="eastAsia" w:ascii="宋体" w:hAnsi="宋体" w:cs="宋体"/>
                <w:b/>
                <w:kern w:val="0"/>
                <w:sz w:val="24"/>
              </w:rPr>
              <w:t>采购内容</w:t>
            </w:r>
          </w:p>
        </w:tc>
        <w:tc>
          <w:tcPr>
            <w:tcW w:w="851" w:type="dxa"/>
            <w:tcBorders>
              <w:top w:val="single" w:color="auto" w:sz="4" w:space="0"/>
              <w:left w:val="single" w:color="auto" w:sz="4" w:space="0"/>
              <w:bottom w:val="single" w:color="auto" w:sz="4" w:space="0"/>
              <w:right w:val="single" w:color="auto" w:sz="4" w:space="0"/>
            </w:tcBorders>
            <w:shd w:val="clear" w:color="auto" w:fill="FFF2CC"/>
            <w:vAlign w:val="center"/>
          </w:tcPr>
          <w:p>
            <w:pPr>
              <w:widowControl/>
              <w:jc w:val="center"/>
              <w:rPr>
                <w:rFonts w:hint="eastAsia" w:ascii="宋体" w:hAnsi="宋体" w:cs="宋体"/>
                <w:b/>
                <w:kern w:val="0"/>
                <w:sz w:val="24"/>
              </w:rPr>
            </w:pPr>
            <w:r>
              <w:rPr>
                <w:rFonts w:hint="eastAsia" w:ascii="宋体" w:hAnsi="宋体" w:cs="宋体"/>
                <w:b/>
                <w:kern w:val="0"/>
                <w:sz w:val="24"/>
              </w:rPr>
              <w:t>数量</w:t>
            </w:r>
          </w:p>
        </w:tc>
        <w:tc>
          <w:tcPr>
            <w:tcW w:w="3259" w:type="dxa"/>
            <w:tcBorders>
              <w:top w:val="single" w:color="auto" w:sz="4" w:space="0"/>
              <w:left w:val="single" w:color="auto" w:sz="4" w:space="0"/>
              <w:bottom w:val="single" w:color="auto" w:sz="4" w:space="0"/>
              <w:right w:val="single" w:color="auto" w:sz="4" w:space="0"/>
            </w:tcBorders>
            <w:shd w:val="clear" w:color="auto" w:fill="FFF2CC"/>
            <w:vAlign w:val="center"/>
          </w:tcPr>
          <w:p>
            <w:pPr>
              <w:widowControl/>
              <w:jc w:val="center"/>
              <w:rPr>
                <w:rFonts w:hint="eastAsia" w:ascii="宋体" w:hAnsi="宋体" w:cs="宋体"/>
                <w:b/>
                <w:kern w:val="0"/>
                <w:sz w:val="24"/>
              </w:rPr>
            </w:pPr>
            <w:r>
              <w:rPr>
                <w:rFonts w:hint="eastAsia" w:ascii="宋体" w:hAnsi="宋体" w:cs="宋体"/>
                <w:b/>
                <w:kern w:val="0"/>
                <w:sz w:val="24"/>
              </w:rPr>
              <w:t>供货期</w:t>
            </w:r>
          </w:p>
        </w:tc>
        <w:tc>
          <w:tcPr>
            <w:tcW w:w="1785" w:type="dxa"/>
            <w:tcBorders>
              <w:top w:val="single" w:color="auto" w:sz="4" w:space="0"/>
              <w:left w:val="single" w:color="auto" w:sz="4" w:space="0"/>
              <w:bottom w:val="single" w:color="auto" w:sz="4" w:space="0"/>
              <w:right w:val="single" w:color="auto" w:sz="4" w:space="0"/>
            </w:tcBorders>
            <w:shd w:val="clear" w:color="auto" w:fill="FFF2CC"/>
            <w:vAlign w:val="center"/>
          </w:tcPr>
          <w:p>
            <w:pPr>
              <w:widowControl/>
              <w:jc w:val="center"/>
              <w:rPr>
                <w:rFonts w:hint="eastAsia" w:ascii="宋体" w:hAnsi="宋体" w:cs="宋体"/>
                <w:b/>
                <w:kern w:val="0"/>
                <w:sz w:val="24"/>
              </w:rPr>
            </w:pPr>
            <w:r>
              <w:rPr>
                <w:rFonts w:hint="eastAsia" w:ascii="宋体" w:hAnsi="宋体" w:cs="宋体"/>
                <w:b/>
                <w:kern w:val="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3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广东省未成年犯管教所医院标本外送检验服务采购项目(第三次)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一批</w:t>
            </w:r>
          </w:p>
        </w:tc>
        <w:tc>
          <w:tcPr>
            <w:tcW w:w="32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bCs/>
                <w:kern w:val="0"/>
                <w:sz w:val="24"/>
              </w:rPr>
            </w:pPr>
            <w:r>
              <w:rPr>
                <w:rFonts w:hint="eastAsia" w:ascii="宋体" w:hAnsi="宋体" w:cs="宋体"/>
                <w:sz w:val="24"/>
              </w:rPr>
              <w:t>自签订合同生效之日起12个月，合同具体终止时间以达到本项目采购预算或截止日期两者先到为准。</w:t>
            </w: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rPr>
            </w:pPr>
            <w:r>
              <w:rPr>
                <w:rFonts w:hint="eastAsia" w:ascii="宋体" w:hAnsi="宋体" w:cs="宋体"/>
                <w:bCs/>
                <w:kern w:val="0"/>
                <w:sz w:val="24"/>
              </w:rPr>
              <w:t>人民币</w:t>
            </w:r>
            <w:r>
              <w:rPr>
                <w:rFonts w:ascii="宋体" w:hAnsi="宋体" w:cs="宋体"/>
                <w:bCs/>
                <w:kern w:val="0"/>
                <w:sz w:val="24"/>
              </w:rPr>
              <w:t>21</w:t>
            </w:r>
            <w:r>
              <w:rPr>
                <w:rFonts w:hint="eastAsia" w:ascii="宋体" w:hAnsi="宋体" w:cs="宋体"/>
                <w:bCs/>
                <w:kern w:val="0"/>
                <w:sz w:val="24"/>
              </w:rPr>
              <w:t>万</w:t>
            </w:r>
          </w:p>
        </w:tc>
      </w:tr>
    </w:tbl>
    <w:p>
      <w:pPr>
        <w:widowControl/>
        <w:shd w:val="clear" w:color="auto" w:fill="FFFFFF"/>
        <w:snapToGrid w:val="0"/>
        <w:spacing w:before="156" w:beforeLines="50" w:line="360" w:lineRule="auto"/>
        <w:jc w:val="left"/>
        <w:rPr>
          <w:rFonts w:hint="eastAsia" w:ascii="宋体" w:hAnsi="宋体" w:cs="宋体"/>
          <w:b/>
          <w:kern w:val="0"/>
          <w:sz w:val="24"/>
        </w:rPr>
      </w:pPr>
      <w:r>
        <w:rPr>
          <w:rFonts w:hint="eastAsia" w:ascii="宋体" w:hAnsi="宋体" w:cs="宋体"/>
          <w:b/>
          <w:kern w:val="0"/>
          <w:sz w:val="24"/>
        </w:rPr>
        <w:t>注：竞价人必须对全部内容进行报价，不得只对部分内容进行报价。</w:t>
      </w:r>
    </w:p>
    <w:p>
      <w:pPr>
        <w:widowControl/>
        <w:shd w:val="clear" w:color="auto" w:fill="FFFFFF"/>
        <w:spacing w:line="360" w:lineRule="auto"/>
        <w:jc w:val="left"/>
        <w:rPr>
          <w:rFonts w:hint="eastAsia" w:ascii="宋体" w:hAnsi="宋体" w:cs="宋体"/>
          <w:kern w:val="0"/>
          <w:sz w:val="24"/>
        </w:rPr>
      </w:pPr>
      <w:r>
        <w:rPr>
          <w:rFonts w:hint="eastAsia" w:ascii="宋体" w:hAnsi="宋体" w:cs="宋体"/>
          <w:b/>
          <w:bCs/>
          <w:kern w:val="0"/>
          <w:sz w:val="24"/>
        </w:rPr>
        <w:t>二、申请人的资格要求</w:t>
      </w:r>
    </w:p>
    <w:p>
      <w:pPr>
        <w:pStyle w:val="12"/>
        <w:numPr>
          <w:ilvl w:val="0"/>
          <w:numId w:val="1"/>
        </w:numPr>
        <w:spacing w:line="360" w:lineRule="auto"/>
        <w:ind w:left="426" w:right="84" w:rightChars="40" w:hanging="426"/>
        <w:rPr>
          <w:rFonts w:hint="eastAsia" w:ascii="宋体" w:hAnsi="宋体" w:cs="宋体"/>
          <w:color w:val="000000"/>
          <w:kern w:val="0"/>
          <w:sz w:val="24"/>
        </w:rPr>
      </w:pPr>
      <w:r>
        <w:rPr>
          <w:rFonts w:hint="eastAsia" w:ascii="宋体" w:hAnsi="宋体" w:cs="宋体"/>
          <w:color w:val="000000"/>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bookmarkStart w:id="1" w:name="_GoBack"/>
      <w:bookmarkEnd w:id="1"/>
    </w:p>
    <w:p>
      <w:pPr>
        <w:pStyle w:val="12"/>
        <w:numPr>
          <w:ilvl w:val="0"/>
          <w:numId w:val="1"/>
        </w:numPr>
        <w:spacing w:line="360" w:lineRule="auto"/>
        <w:ind w:left="426" w:right="84" w:rightChars="40" w:hanging="426"/>
        <w:rPr>
          <w:rFonts w:hint="eastAsia" w:ascii="宋体" w:hAnsi="宋体" w:cs="宋体"/>
          <w:color w:val="000000"/>
          <w:kern w:val="0"/>
          <w:sz w:val="24"/>
        </w:rPr>
      </w:pPr>
      <w:r>
        <w:rPr>
          <w:rFonts w:hint="eastAsia" w:ascii="宋体" w:hAnsi="宋体" w:cs="宋体"/>
          <w:color w:val="000000"/>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w:t>
      </w:r>
    </w:p>
    <w:p>
      <w:pPr>
        <w:pStyle w:val="12"/>
        <w:numPr>
          <w:ilvl w:val="0"/>
          <w:numId w:val="1"/>
        </w:numPr>
        <w:spacing w:line="360" w:lineRule="auto"/>
        <w:ind w:left="426" w:right="84" w:rightChars="40" w:hanging="426"/>
        <w:rPr>
          <w:rFonts w:hint="eastAsia" w:ascii="宋体" w:hAnsi="宋体" w:cs="宋体"/>
          <w:color w:val="000000"/>
          <w:kern w:val="0"/>
          <w:sz w:val="24"/>
        </w:rPr>
      </w:pPr>
      <w:r>
        <w:rPr>
          <w:rFonts w:hint="eastAsia" w:ascii="宋体" w:hAnsi="宋体" w:cs="宋体"/>
          <w:color w:val="000000"/>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p>
    <w:p>
      <w:pPr>
        <w:pStyle w:val="12"/>
        <w:numPr>
          <w:ilvl w:val="0"/>
          <w:numId w:val="1"/>
        </w:numPr>
        <w:spacing w:line="360" w:lineRule="auto"/>
        <w:ind w:left="426" w:right="84" w:rightChars="40" w:hanging="426"/>
        <w:rPr>
          <w:rFonts w:hint="eastAsia" w:ascii="宋体" w:hAnsi="宋体" w:cs="宋体"/>
          <w:color w:val="000000"/>
          <w:kern w:val="0"/>
          <w:sz w:val="24"/>
        </w:rPr>
      </w:pPr>
      <w:r>
        <w:rPr>
          <w:rFonts w:hint="eastAsia" w:ascii="宋体" w:hAnsi="宋体" w:cs="宋体"/>
          <w:color w:val="000000"/>
          <w:sz w:val="24"/>
          <w:szCs w:val="24"/>
        </w:rPr>
        <w:t>供应商须具有中华人民共和国卫生行政部门颁发的医疗机构执业许可证资质（诊疗科目符合本项目外送检验范围的要求）</w:t>
      </w:r>
    </w:p>
    <w:p>
      <w:pPr>
        <w:pStyle w:val="15"/>
        <w:widowControl/>
        <w:numPr>
          <w:ilvl w:val="0"/>
          <w:numId w:val="1"/>
        </w:numPr>
        <w:shd w:val="clear" w:color="auto" w:fill="FFFFFF"/>
        <w:spacing w:line="360" w:lineRule="auto"/>
        <w:ind w:left="426" w:right="84" w:rightChars="40" w:hanging="426" w:firstLineChars="0"/>
        <w:jc w:val="left"/>
        <w:rPr>
          <w:rFonts w:hint="eastAsia" w:ascii="宋体" w:hAnsi="宋体" w:cs="宋体"/>
          <w:color w:val="000000"/>
          <w:kern w:val="0"/>
          <w:sz w:val="24"/>
        </w:rPr>
      </w:pPr>
      <w:r>
        <w:rPr>
          <w:rFonts w:hint="eastAsia" w:ascii="宋体" w:hAnsi="宋体" w:cs="宋体"/>
          <w:color w:val="000000"/>
          <w:kern w:val="0"/>
          <w:sz w:val="24"/>
        </w:rPr>
        <w:t>本项目不接受联合体供应商参与竞价，不允许转包、分包。</w:t>
      </w:r>
    </w:p>
    <w:p>
      <w:pPr>
        <w:pStyle w:val="15"/>
        <w:widowControl/>
        <w:shd w:val="clear" w:color="auto" w:fill="FFFFFF"/>
        <w:spacing w:line="360" w:lineRule="auto"/>
        <w:ind w:right="84" w:rightChars="40" w:firstLine="0" w:firstLineChars="0"/>
        <w:jc w:val="left"/>
        <w:rPr>
          <w:rFonts w:hint="eastAsia" w:ascii="宋体" w:hAnsi="宋体" w:cs="宋体"/>
          <w:b/>
          <w:bCs/>
          <w:kern w:val="0"/>
          <w:sz w:val="24"/>
        </w:rPr>
      </w:pPr>
      <w:r>
        <w:rPr>
          <w:rFonts w:hint="eastAsia" w:ascii="宋体" w:hAnsi="宋体" w:cs="宋体"/>
          <w:b/>
          <w:bCs/>
          <w:kern w:val="0"/>
          <w:sz w:val="24"/>
        </w:rPr>
        <w:t>三、获取报名文件</w:t>
      </w:r>
    </w:p>
    <w:p>
      <w:pPr>
        <w:widowControl/>
        <w:shd w:val="clear" w:color="auto" w:fill="FFFFFF"/>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各（潜在）竞价人应在南方采购交易平台（http://j.eebidding.com）报名（如未注册应先注册），报名后在工作台的“报名信息”中下载本项目的竞价文件，即可参与项目竞价。</w:t>
      </w:r>
    </w:p>
    <w:p>
      <w:pPr>
        <w:widowControl/>
        <w:shd w:val="clear" w:color="auto" w:fill="FFFFFF"/>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报名方式：线上报名。</w:t>
      </w:r>
    </w:p>
    <w:p>
      <w:pPr>
        <w:widowControl/>
        <w:shd w:val="clear" w:color="auto" w:fill="FFFFFF"/>
        <w:adjustRightInd w:val="0"/>
        <w:snapToGrid w:val="0"/>
        <w:spacing w:line="360" w:lineRule="auto"/>
        <w:ind w:firstLine="420"/>
        <w:jc w:val="left"/>
        <w:rPr>
          <w:rFonts w:hint="eastAsia" w:ascii="宋体" w:hAnsi="宋体" w:cs="宋体"/>
          <w:kern w:val="0"/>
          <w:sz w:val="24"/>
        </w:rPr>
      </w:pPr>
      <w:r>
        <w:rPr>
          <w:rFonts w:hint="eastAsia" w:ascii="宋体" w:hAnsi="宋体" w:cs="宋体"/>
          <w:kern w:val="0"/>
          <w:sz w:val="24"/>
        </w:rPr>
        <w:t>关于注册和报名，请详细阅读南方采购交易平台的使用指南之《注册指引及报名指南》。</w:t>
      </w:r>
    </w:p>
    <w:p>
      <w:pPr>
        <w:widowControl/>
        <w:shd w:val="clear" w:color="auto" w:fill="FFFFFF"/>
        <w:spacing w:line="360" w:lineRule="auto"/>
        <w:jc w:val="left"/>
        <w:rPr>
          <w:rFonts w:hint="eastAsia" w:ascii="宋体" w:hAnsi="宋体" w:cs="宋体"/>
          <w:kern w:val="0"/>
          <w:sz w:val="24"/>
        </w:rPr>
      </w:pPr>
      <w:r>
        <w:rPr>
          <w:rFonts w:hint="eastAsia" w:ascii="宋体" w:hAnsi="宋体" w:cs="宋体"/>
          <w:b/>
          <w:bCs/>
          <w:kern w:val="0"/>
          <w:sz w:val="24"/>
        </w:rPr>
        <w:t>四、报名及提交报名附件截止时间</w:t>
      </w:r>
    </w:p>
    <w:p>
      <w:pPr>
        <w:widowControl/>
        <w:shd w:val="clear" w:color="auto" w:fill="FFFFFF"/>
        <w:spacing w:line="360" w:lineRule="auto"/>
        <w:ind w:firstLine="420"/>
        <w:jc w:val="left"/>
        <w:rPr>
          <w:rFonts w:hint="eastAsia" w:ascii="宋体" w:hAnsi="宋体" w:cs="宋体"/>
          <w:kern w:val="0"/>
          <w:sz w:val="24"/>
        </w:rPr>
      </w:pPr>
      <w:r>
        <w:rPr>
          <w:rFonts w:hint="eastAsia" w:ascii="宋体" w:hAnsi="宋体"/>
          <w:sz w:val="24"/>
        </w:rPr>
        <w:t>竞价人请于202</w:t>
      </w:r>
      <w:r>
        <w:rPr>
          <w:rFonts w:ascii="宋体" w:hAnsi="宋体"/>
          <w:sz w:val="24"/>
        </w:rPr>
        <w:t>5</w:t>
      </w:r>
      <w:r>
        <w:rPr>
          <w:rFonts w:hint="eastAsia" w:ascii="宋体" w:hAnsi="宋体"/>
          <w:sz w:val="24"/>
        </w:rPr>
        <w:t>年</w:t>
      </w:r>
      <w:bookmarkStart w:id="0" w:name="_Hlk499220253"/>
      <w:r>
        <w:rPr>
          <w:rFonts w:hint="eastAsia" w:ascii="宋体" w:hAnsi="宋体"/>
          <w:sz w:val="24"/>
        </w:rPr>
        <w:t>02月21日</w:t>
      </w:r>
      <w:r>
        <w:rPr>
          <w:rFonts w:ascii="宋体" w:hAnsi="宋体"/>
          <w:sz w:val="24"/>
        </w:rPr>
        <w:t>17</w:t>
      </w:r>
      <w:r>
        <w:rPr>
          <w:rFonts w:hint="eastAsia" w:ascii="宋体" w:hAnsi="宋体"/>
          <w:sz w:val="24"/>
        </w:rPr>
        <w:t>时</w:t>
      </w:r>
      <w:bookmarkEnd w:id="0"/>
      <w:r>
        <w:rPr>
          <w:rFonts w:ascii="宋体" w:hAnsi="宋体"/>
          <w:sz w:val="24"/>
        </w:rPr>
        <w:t>30</w:t>
      </w:r>
      <w:r>
        <w:rPr>
          <w:rFonts w:hint="eastAsia" w:ascii="宋体" w:hAnsi="宋体"/>
          <w:sz w:val="24"/>
        </w:rPr>
        <w:t>分</w:t>
      </w:r>
      <w:r>
        <w:rPr>
          <w:rFonts w:hint="eastAsia" w:ascii="宋体" w:hAnsi="宋体" w:cs="宋体"/>
          <w:kern w:val="0"/>
          <w:sz w:val="24"/>
        </w:rPr>
        <w:t>前通过平台报名。</w:t>
      </w:r>
    </w:p>
    <w:p>
      <w:pPr>
        <w:widowControl/>
        <w:shd w:val="clear" w:color="auto" w:fill="FFFFFF"/>
        <w:spacing w:line="360" w:lineRule="auto"/>
        <w:jc w:val="left"/>
        <w:rPr>
          <w:rFonts w:hint="eastAsia" w:ascii="宋体" w:hAnsi="宋体" w:cs="宋体"/>
          <w:kern w:val="0"/>
          <w:sz w:val="24"/>
        </w:rPr>
      </w:pPr>
      <w:r>
        <w:rPr>
          <w:rFonts w:hint="eastAsia" w:ascii="宋体" w:hAnsi="宋体" w:cs="宋体"/>
          <w:b/>
          <w:bCs/>
          <w:kern w:val="0"/>
          <w:sz w:val="24"/>
        </w:rPr>
        <w:t>五、竞价时间</w:t>
      </w:r>
    </w:p>
    <w:p>
      <w:pPr>
        <w:widowControl/>
        <w:shd w:val="clear" w:color="auto" w:fill="FFFFFF"/>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rPr>
        <w:t>项目竞价时间为：202</w:t>
      </w:r>
      <w:r>
        <w:rPr>
          <w:rFonts w:ascii="宋体" w:hAnsi="宋体" w:cs="宋体"/>
          <w:kern w:val="0"/>
          <w:sz w:val="24"/>
        </w:rPr>
        <w:t>5</w:t>
      </w:r>
      <w:r>
        <w:rPr>
          <w:rFonts w:hint="eastAsia" w:ascii="宋体" w:hAnsi="宋体" w:cs="宋体"/>
          <w:kern w:val="0"/>
          <w:sz w:val="24"/>
        </w:rPr>
        <w:t>年02月24日</w:t>
      </w:r>
      <w:r>
        <w:rPr>
          <w:rFonts w:ascii="宋体" w:hAnsi="宋体" w:cs="宋体"/>
          <w:kern w:val="0"/>
          <w:sz w:val="24"/>
        </w:rPr>
        <w:t>9</w:t>
      </w:r>
      <w:r>
        <w:rPr>
          <w:rFonts w:hint="eastAsia" w:ascii="宋体" w:hAnsi="宋体" w:cs="宋体"/>
          <w:kern w:val="0"/>
          <w:sz w:val="24"/>
        </w:rPr>
        <w:t>时</w:t>
      </w:r>
      <w:r>
        <w:rPr>
          <w:rFonts w:ascii="宋体" w:hAnsi="宋体" w:cs="宋体"/>
          <w:kern w:val="0"/>
          <w:sz w:val="24"/>
        </w:rPr>
        <w:t>00</w:t>
      </w:r>
      <w:r>
        <w:rPr>
          <w:rFonts w:hint="eastAsia" w:ascii="宋体" w:hAnsi="宋体" w:cs="宋体"/>
          <w:kern w:val="0"/>
          <w:sz w:val="24"/>
        </w:rPr>
        <w:t>分至</w:t>
      </w:r>
      <w:r>
        <w:rPr>
          <w:rFonts w:ascii="宋体" w:hAnsi="宋体" w:cs="宋体"/>
          <w:kern w:val="0"/>
          <w:sz w:val="24"/>
        </w:rPr>
        <w:t>10</w:t>
      </w:r>
      <w:r>
        <w:rPr>
          <w:rFonts w:hint="eastAsia" w:ascii="宋体" w:hAnsi="宋体" w:cs="宋体"/>
          <w:kern w:val="0"/>
          <w:sz w:val="24"/>
        </w:rPr>
        <w:t>时</w:t>
      </w:r>
      <w:r>
        <w:rPr>
          <w:rFonts w:ascii="宋体" w:hAnsi="宋体" w:cs="宋体"/>
          <w:kern w:val="0"/>
          <w:sz w:val="24"/>
        </w:rPr>
        <w:t>00</w:t>
      </w:r>
      <w:r>
        <w:rPr>
          <w:rFonts w:hint="eastAsia" w:ascii="宋体" w:hAnsi="宋体" w:cs="宋体"/>
          <w:kern w:val="0"/>
          <w:sz w:val="24"/>
        </w:rPr>
        <w:t>分（北京时间），请竞价人提前15分钟进入网上竞价大厅，做好竞价准备。</w:t>
      </w:r>
    </w:p>
    <w:p>
      <w:pPr>
        <w:widowControl/>
        <w:shd w:val="clear" w:color="auto" w:fill="FFFFFF"/>
        <w:spacing w:line="360" w:lineRule="auto"/>
        <w:jc w:val="left"/>
        <w:rPr>
          <w:rFonts w:hint="eastAsia" w:ascii="宋体" w:hAnsi="宋体" w:cs="宋体"/>
          <w:kern w:val="0"/>
          <w:sz w:val="24"/>
        </w:rPr>
      </w:pPr>
      <w:r>
        <w:rPr>
          <w:rFonts w:hint="eastAsia" w:ascii="宋体" w:hAnsi="宋体" w:cs="宋体"/>
          <w:b/>
          <w:bCs/>
          <w:kern w:val="0"/>
          <w:sz w:val="24"/>
        </w:rPr>
        <w:t>六、对本次竞价提出询问，请按以下方式联系。</w:t>
      </w:r>
    </w:p>
    <w:p>
      <w:pPr>
        <w:widowControl/>
        <w:shd w:val="clear" w:color="auto" w:fill="FFFFFF"/>
        <w:spacing w:line="360" w:lineRule="auto"/>
        <w:ind w:firstLine="420"/>
        <w:jc w:val="left"/>
        <w:rPr>
          <w:rFonts w:hint="eastAsia" w:ascii="宋体" w:hAnsi="宋体" w:cs="宋体"/>
          <w:kern w:val="0"/>
          <w:sz w:val="24"/>
        </w:rPr>
      </w:pPr>
      <w:r>
        <w:rPr>
          <w:rFonts w:hint="eastAsia" w:ascii="宋体" w:hAnsi="宋体" w:cs="宋体"/>
          <w:kern w:val="0"/>
          <w:sz w:val="24"/>
        </w:rPr>
        <w:t>1、采购人联系人：</w:t>
      </w:r>
    </w:p>
    <w:p>
      <w:pPr>
        <w:widowControl/>
        <w:shd w:val="clear" w:color="auto" w:fill="FFFFFF"/>
        <w:spacing w:line="360" w:lineRule="auto"/>
        <w:ind w:firstLine="420"/>
        <w:jc w:val="left"/>
        <w:rPr>
          <w:rFonts w:hint="eastAsia" w:ascii="宋体" w:hAnsi="宋体" w:cs="宋体"/>
          <w:kern w:val="0"/>
          <w:sz w:val="24"/>
        </w:rPr>
      </w:pPr>
      <w:r>
        <w:rPr>
          <w:rFonts w:ascii="宋体" w:hAnsi="宋体" w:cs="宋体"/>
          <w:kern w:val="0"/>
          <w:sz w:val="24"/>
        </w:rPr>
        <w:t>单位名称：广东省未成年犯管教所</w:t>
      </w:r>
    </w:p>
    <w:p>
      <w:pPr>
        <w:widowControl/>
        <w:shd w:val="clear" w:color="auto" w:fill="FFFFFF"/>
        <w:spacing w:line="360" w:lineRule="auto"/>
        <w:ind w:firstLine="420"/>
        <w:jc w:val="left"/>
        <w:rPr>
          <w:rFonts w:hint="eastAsia" w:ascii="宋体" w:hAnsi="宋体" w:cs="宋体"/>
          <w:kern w:val="0"/>
          <w:sz w:val="24"/>
        </w:rPr>
      </w:pPr>
      <w:r>
        <w:rPr>
          <w:rFonts w:ascii="宋体" w:hAnsi="宋体" w:cs="宋体"/>
          <w:kern w:val="0"/>
          <w:sz w:val="24"/>
        </w:rPr>
        <w:t>联系人：</w:t>
      </w:r>
      <w:r>
        <w:rPr>
          <w:rFonts w:hint="eastAsia" w:ascii="宋体" w:hAnsi="宋体" w:cs="宋体"/>
          <w:kern w:val="0"/>
          <w:sz w:val="24"/>
        </w:rPr>
        <w:t>李先生</w:t>
      </w:r>
    </w:p>
    <w:p>
      <w:pPr>
        <w:widowControl/>
        <w:shd w:val="clear" w:color="auto" w:fill="FFFFFF"/>
        <w:spacing w:line="360" w:lineRule="auto"/>
        <w:ind w:firstLine="42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、项目负责人：</w:t>
      </w:r>
    </w:p>
    <w:p>
      <w:pPr>
        <w:widowControl/>
        <w:shd w:val="clear" w:color="auto" w:fill="FFFFFF"/>
        <w:spacing w:line="360" w:lineRule="auto"/>
        <w:ind w:left="210" w:leftChars="100" w:firstLine="210"/>
        <w:jc w:val="left"/>
        <w:rPr>
          <w:rFonts w:hint="eastAsia" w:ascii="宋体" w:hAnsi="宋体" w:cs="宋体"/>
          <w:kern w:val="0"/>
          <w:sz w:val="24"/>
        </w:rPr>
      </w:pPr>
      <w:r>
        <w:rPr>
          <w:rFonts w:ascii="宋体" w:hAnsi="宋体" w:cs="宋体"/>
          <w:kern w:val="0"/>
          <w:sz w:val="24"/>
        </w:rPr>
        <w:t>单位名称</w:t>
      </w:r>
      <w:r>
        <w:rPr>
          <w:rFonts w:hint="eastAsia" w:ascii="宋体" w:hAnsi="宋体" w:cs="宋体"/>
          <w:kern w:val="0"/>
          <w:sz w:val="24"/>
        </w:rPr>
        <w:t>：广东元正招标采购有限公司</w:t>
      </w:r>
    </w:p>
    <w:p>
      <w:pPr>
        <w:widowControl/>
        <w:shd w:val="clear" w:color="auto" w:fill="FFFFFF"/>
        <w:spacing w:line="360" w:lineRule="auto"/>
        <w:ind w:left="210" w:leftChars="100" w:firstLine="210"/>
        <w:jc w:val="left"/>
        <w:rPr>
          <w:rFonts w:hint="eastAsia" w:ascii="宋体" w:hAnsi="宋体" w:cs="宋体"/>
          <w:kern w:val="0"/>
          <w:sz w:val="24"/>
        </w:rPr>
      </w:pPr>
      <w:r>
        <w:rPr>
          <w:rFonts w:hint="eastAsia" w:ascii="宋体" w:hAnsi="宋体" w:cs="宋体"/>
          <w:kern w:val="0"/>
          <w:sz w:val="24"/>
        </w:rPr>
        <w:t>地  址：广州市越秀区先烈中路102号华盛大厦北塔26楼</w:t>
      </w:r>
    </w:p>
    <w:p>
      <w:pPr>
        <w:widowControl/>
        <w:shd w:val="clear" w:color="auto" w:fill="FFFFFF"/>
        <w:spacing w:line="360" w:lineRule="auto"/>
        <w:ind w:left="210" w:leftChars="100" w:firstLine="210"/>
        <w:jc w:val="left"/>
        <w:rPr>
          <w:rFonts w:hint="eastAsia" w:ascii="宋体" w:hAnsi="宋体" w:cs="宋体"/>
          <w:kern w:val="0"/>
          <w:sz w:val="24"/>
        </w:rPr>
      </w:pPr>
      <w:r>
        <w:rPr>
          <w:rFonts w:hint="eastAsia" w:ascii="宋体" w:hAnsi="宋体" w:cs="宋体"/>
          <w:kern w:val="0"/>
          <w:sz w:val="24"/>
        </w:rPr>
        <w:t>联系方式：万先生 020-87258495-</w:t>
      </w:r>
      <w:r>
        <w:rPr>
          <w:rFonts w:ascii="宋体" w:hAnsi="宋体" w:cs="宋体"/>
          <w:kern w:val="0"/>
          <w:sz w:val="24"/>
        </w:rPr>
        <w:t>928</w:t>
      </w:r>
    </w:p>
    <w:p>
      <w:pPr>
        <w:widowControl/>
        <w:shd w:val="clear" w:color="auto" w:fill="FFFFFF"/>
        <w:spacing w:line="360" w:lineRule="auto"/>
        <w:ind w:left="210" w:leftChars="100" w:firstLine="210"/>
        <w:jc w:val="left"/>
        <w:rPr>
          <w:rFonts w:hint="eastAsia" w:ascii="宋体" w:hAnsi="宋体" w:cs="宋体"/>
          <w:kern w:val="0"/>
          <w:sz w:val="24"/>
        </w:rPr>
      </w:pPr>
      <w:r>
        <w:rPr>
          <w:rFonts w:hint="eastAsia" w:ascii="宋体" w:hAnsi="宋体" w:cs="宋体"/>
          <w:kern w:val="0"/>
          <w:sz w:val="24"/>
        </w:rPr>
        <w:t>联系邮箱：</w:t>
      </w:r>
      <w:r>
        <w:rPr>
          <w:rFonts w:ascii="宋体" w:hAnsi="宋体" w:cs="宋体"/>
          <w:kern w:val="0"/>
          <w:sz w:val="24"/>
        </w:rPr>
        <w:t>gdyzzblb@163.com</w:t>
      </w:r>
    </w:p>
    <w:p>
      <w:pPr>
        <w:widowControl/>
        <w:shd w:val="clear" w:color="auto" w:fill="FFFFFF"/>
        <w:spacing w:line="360" w:lineRule="auto"/>
        <w:ind w:left="210" w:leftChars="100" w:firstLine="210"/>
        <w:jc w:val="left"/>
        <w:rPr>
          <w:rFonts w:hint="eastAsia" w:ascii="宋体" w:hAnsi="宋体"/>
          <w:sz w:val="24"/>
        </w:rPr>
      </w:pPr>
      <w:r>
        <w:rPr>
          <w:rFonts w:ascii="宋体" w:hAnsi="宋体"/>
          <w:sz w:val="24"/>
        </w:rPr>
        <w:t>3</w:t>
      </w:r>
      <w:r>
        <w:rPr>
          <w:rFonts w:hint="eastAsia" w:ascii="宋体" w:hAnsi="宋体"/>
          <w:sz w:val="24"/>
        </w:rPr>
        <w:t>、平台技术支持：</w:t>
      </w:r>
    </w:p>
    <w:p>
      <w:pPr>
        <w:widowControl/>
        <w:shd w:val="clear" w:color="auto" w:fill="FFFFFF"/>
        <w:spacing w:line="360" w:lineRule="auto"/>
        <w:ind w:left="210" w:leftChars="100" w:firstLine="210"/>
        <w:jc w:val="left"/>
        <w:rPr>
          <w:rFonts w:hint="eastAsia" w:ascii="宋体" w:hAnsi="宋体" w:cs="宋体"/>
          <w:kern w:val="0"/>
          <w:sz w:val="24"/>
        </w:rPr>
      </w:pPr>
      <w:r>
        <w:rPr>
          <w:rFonts w:hint="eastAsia" w:ascii="宋体" w:hAnsi="宋体" w:cs="宋体"/>
          <w:kern w:val="0"/>
          <w:sz w:val="24"/>
        </w:rPr>
        <w:t>李先生，刘先生，电话：020-87258495-</w:t>
      </w:r>
      <w:r>
        <w:rPr>
          <w:rFonts w:ascii="宋体" w:hAnsi="宋体" w:cs="宋体"/>
          <w:kern w:val="0"/>
          <w:sz w:val="24"/>
        </w:rPr>
        <w:t>926</w:t>
      </w:r>
      <w:r>
        <w:rPr>
          <w:rFonts w:hint="eastAsia" w:ascii="宋体" w:hAnsi="宋体" w:cs="宋体"/>
          <w:kern w:val="0"/>
          <w:sz w:val="24"/>
        </w:rPr>
        <w:t>、9</w:t>
      </w:r>
      <w:r>
        <w:rPr>
          <w:rFonts w:ascii="宋体" w:hAnsi="宋体" w:cs="宋体"/>
          <w:kern w:val="0"/>
          <w:sz w:val="24"/>
        </w:rPr>
        <w:t>27</w:t>
      </w:r>
    </w:p>
    <w:p>
      <w:pPr>
        <w:widowControl/>
        <w:shd w:val="clear" w:color="auto" w:fill="FFFFFF"/>
        <w:spacing w:line="360" w:lineRule="auto"/>
        <w:ind w:left="210" w:leftChars="100" w:firstLine="210"/>
        <w:jc w:val="left"/>
        <w:rPr>
          <w:rFonts w:hint="eastAsia" w:ascii="宋体" w:hAnsi="宋体" w:cs="宋体"/>
          <w:kern w:val="0"/>
          <w:sz w:val="24"/>
        </w:rPr>
      </w:pPr>
    </w:p>
    <w:p>
      <w:pPr>
        <w:widowControl/>
        <w:shd w:val="clear" w:color="auto" w:fill="FFFFFF"/>
        <w:spacing w:line="360" w:lineRule="auto"/>
        <w:ind w:left="210" w:leftChars="100"/>
        <w:jc w:val="right"/>
        <w:rPr>
          <w:rFonts w:hint="eastAsia" w:ascii="宋体" w:hAnsi="宋体" w:cs="宋体"/>
          <w:kern w:val="0"/>
          <w:sz w:val="24"/>
        </w:rPr>
      </w:pPr>
      <w:r>
        <w:rPr>
          <w:rFonts w:hint="eastAsia" w:ascii="宋体" w:hAnsi="宋体" w:cs="宋体"/>
          <w:kern w:val="0"/>
          <w:sz w:val="24"/>
        </w:rPr>
        <w:t>广东元正招标采购有限公司</w:t>
      </w:r>
    </w:p>
    <w:p>
      <w:pPr>
        <w:widowControl/>
        <w:shd w:val="clear" w:color="auto" w:fill="FFFFFF"/>
        <w:spacing w:line="360" w:lineRule="auto"/>
        <w:ind w:left="210" w:leftChars="100"/>
        <w:jc w:val="right"/>
        <w:rPr>
          <w:rFonts w:hint="eastAsia" w:ascii="宋体" w:hAnsi="宋体"/>
          <w:b/>
          <w:iCs/>
          <w:sz w:val="24"/>
        </w:rPr>
      </w:pPr>
      <w:r>
        <w:rPr>
          <w:rFonts w:hint="eastAsia" w:ascii="宋体" w:hAnsi="宋体" w:cs="宋体"/>
          <w:kern w:val="0"/>
          <w:sz w:val="24"/>
        </w:rPr>
        <w:t>2</w:t>
      </w:r>
      <w:r>
        <w:rPr>
          <w:rFonts w:ascii="宋体" w:hAnsi="宋体" w:cs="宋体"/>
          <w:kern w:val="0"/>
          <w:sz w:val="24"/>
        </w:rPr>
        <w:t>025年</w:t>
      </w:r>
      <w:r>
        <w:rPr>
          <w:rFonts w:hint="eastAsia" w:ascii="宋体" w:hAnsi="宋体" w:cs="宋体"/>
          <w:kern w:val="0"/>
          <w:sz w:val="24"/>
        </w:rPr>
        <w:t>02月18日</w:t>
      </w:r>
    </w:p>
    <w:sectPr>
      <w:pgSz w:w="11906" w:h="16838"/>
      <w:pgMar w:top="1417" w:right="1418" w:bottom="850" w:left="141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D5AA0"/>
    <w:multiLevelType w:val="multilevel"/>
    <w:tmpl w:val="1C4D5AA0"/>
    <w:lvl w:ilvl="0" w:tentative="0">
      <w:start w:val="1"/>
      <w:numFmt w:val="decimal"/>
      <w:lvlText w:val="(%1)"/>
      <w:lvlJc w:val="left"/>
      <w:pPr>
        <w:ind w:left="1200" w:hanging="7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08"/>
    <w:rsid w:val="000A12CD"/>
    <w:rsid w:val="000C5197"/>
    <w:rsid w:val="00121265"/>
    <w:rsid w:val="00150B0B"/>
    <w:rsid w:val="00177395"/>
    <w:rsid w:val="001A5173"/>
    <w:rsid w:val="001A66AF"/>
    <w:rsid w:val="00250C90"/>
    <w:rsid w:val="00267B02"/>
    <w:rsid w:val="002A794F"/>
    <w:rsid w:val="00352A10"/>
    <w:rsid w:val="00366305"/>
    <w:rsid w:val="0036641F"/>
    <w:rsid w:val="00400ADD"/>
    <w:rsid w:val="0043786C"/>
    <w:rsid w:val="0048607D"/>
    <w:rsid w:val="004F0127"/>
    <w:rsid w:val="00563708"/>
    <w:rsid w:val="00580821"/>
    <w:rsid w:val="005F5F3C"/>
    <w:rsid w:val="006312EA"/>
    <w:rsid w:val="006965CD"/>
    <w:rsid w:val="006A1F28"/>
    <w:rsid w:val="006F1EA2"/>
    <w:rsid w:val="007C420B"/>
    <w:rsid w:val="00800522"/>
    <w:rsid w:val="008831F0"/>
    <w:rsid w:val="00884B25"/>
    <w:rsid w:val="008E639D"/>
    <w:rsid w:val="008F2C66"/>
    <w:rsid w:val="0099766E"/>
    <w:rsid w:val="00A4099C"/>
    <w:rsid w:val="00B234B9"/>
    <w:rsid w:val="00BC3F8C"/>
    <w:rsid w:val="00BF122F"/>
    <w:rsid w:val="00BF4C96"/>
    <w:rsid w:val="00C33F0D"/>
    <w:rsid w:val="00C41D3C"/>
    <w:rsid w:val="00C47C35"/>
    <w:rsid w:val="00C640AC"/>
    <w:rsid w:val="00CC6F66"/>
    <w:rsid w:val="00D06A72"/>
    <w:rsid w:val="00D10D42"/>
    <w:rsid w:val="00D57793"/>
    <w:rsid w:val="00D61F6D"/>
    <w:rsid w:val="00E37DB6"/>
    <w:rsid w:val="00ED606F"/>
    <w:rsid w:val="00FB65EA"/>
    <w:rsid w:val="5682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uiPriority w:val="99"/>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paragraph" w:customStyle="1" w:styleId="1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批注文字 字符"/>
    <w:basedOn w:val="8"/>
    <w:link w:val="2"/>
    <w:semiHidden/>
    <w:uiPriority w:val="99"/>
  </w:style>
  <w:style w:type="character" w:customStyle="1" w:styleId="14">
    <w:name w:val="批注主题 字符"/>
    <w:basedOn w:val="13"/>
    <w:link w:val="5"/>
    <w:semiHidden/>
    <w:uiPriority w:val="99"/>
    <w:rPr>
      <w:b/>
      <w:bCs/>
    </w:rPr>
  </w:style>
  <w:style w:type="paragraph" w:customStyle="1" w:styleId="15">
    <w:name w:val="_Style 14"/>
    <w:basedOn w:val="1"/>
    <w:next w:val="16"/>
    <w:qFormat/>
    <w:uiPriority w:val="99"/>
    <w:pPr>
      <w:ind w:firstLine="420" w:firstLineChars="200"/>
    </w:pPr>
    <w:rPr>
      <w:rFonts w:ascii="Calibri" w:hAnsi="Calibri" w:eastAsia="宋体" w:cs="Times New Roma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GDYZ</Company>
  <Pages>3</Pages>
  <Words>230</Words>
  <Characters>1314</Characters>
  <Lines>10</Lines>
  <Paragraphs>3</Paragraphs>
  <TotalTime>33</TotalTime>
  <ScaleCrop>false</ScaleCrop>
  <LinksUpToDate>false</LinksUpToDate>
  <CharactersWithSpaces>1541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2024-04-01T07:37:00Z</dcterms:created>
  <dc:creator>元正蔡工</dc:creator>
  <cp:lastModifiedBy>省未管所</cp:lastModifiedBy>
  <cp:lastPrinted>2025-02-19T02:21:55Z</cp:lastPrinted>
  <dcterms:modified xsi:type="dcterms:W3CDTF">2025-02-19T02:22:07Z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B5952DC3057D4C7C8A66760DFBE6424B</vt:lpwstr>
  </property>
</Properties>
</file>