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B9C628">
      <w:pPr>
        <w:pStyle w:val="3"/>
        <w:numPr>
          <w:numId w:val="0"/>
        </w:numPr>
        <w:spacing w:before="0" w:after="0"/>
        <w:jc w:val="center"/>
        <w:rPr>
          <w:color w:val="auto"/>
          <w:highlight w:val="none"/>
        </w:rPr>
      </w:pPr>
      <w:r>
        <w:rPr>
          <w:rFonts w:hint="eastAsia"/>
          <w:color w:val="auto"/>
          <w:highlight w:val="none"/>
        </w:rPr>
        <w:t>竞价</w:t>
      </w:r>
      <w:r>
        <w:rPr>
          <w:rFonts w:hint="eastAsia"/>
          <w:color w:val="auto"/>
          <w:highlight w:val="none"/>
          <w:lang w:val="en-US" w:eastAsia="zh-CN"/>
        </w:rPr>
        <w:t>公告</w:t>
      </w:r>
      <w:bookmarkStart w:id="0" w:name="_GoBack"/>
      <w:bookmarkEnd w:id="0"/>
    </w:p>
    <w:p w14:paraId="10B551F6">
      <w:pPr>
        <w:spacing w:line="360" w:lineRule="auto"/>
        <w:ind w:firstLine="420" w:firstLineChars="200"/>
        <w:rPr>
          <w:color w:val="auto"/>
          <w:highlight w:val="none"/>
        </w:rPr>
      </w:pPr>
      <w:r>
        <w:rPr>
          <w:rFonts w:hint="eastAsia"/>
          <w:color w:val="auto"/>
          <w:highlight w:val="none"/>
        </w:rPr>
        <w:t>广东省机电设备招标有限公司受</w:t>
      </w:r>
      <w:r>
        <w:rPr>
          <w:rFonts w:hint="eastAsia"/>
          <w:color w:val="auto"/>
          <w:highlight w:val="none"/>
          <w:lang w:eastAsia="zh-CN"/>
        </w:rPr>
        <w:t>广东省未成年犯管教所</w:t>
      </w:r>
      <w:r>
        <w:rPr>
          <w:rFonts w:hint="eastAsia"/>
          <w:color w:val="auto"/>
          <w:highlight w:val="none"/>
        </w:rPr>
        <w:t>的委托，对</w:t>
      </w:r>
      <w:r>
        <w:rPr>
          <w:rFonts w:hint="eastAsia"/>
          <w:color w:val="auto"/>
          <w:highlight w:val="none"/>
          <w:lang w:eastAsia="zh-CN"/>
        </w:rPr>
        <w:t>广东省未成年犯管教所2025年迎新春运动会组织服务采购项目</w:t>
      </w:r>
      <w:r>
        <w:rPr>
          <w:rFonts w:hint="eastAsia"/>
          <w:color w:val="auto"/>
          <w:highlight w:val="none"/>
        </w:rPr>
        <w:t>进行竞价采购。欢迎符合资格条件的供应商参加。该项目相关情况如下：</w:t>
      </w:r>
    </w:p>
    <w:p w14:paraId="51CC613B">
      <w:pPr>
        <w:numPr>
          <w:ilvl w:val="0"/>
          <w:numId w:val="1"/>
        </w:numPr>
        <w:spacing w:line="360" w:lineRule="auto"/>
        <w:rPr>
          <w:b/>
          <w:bCs/>
          <w:color w:val="auto"/>
          <w:highlight w:val="none"/>
        </w:rPr>
      </w:pPr>
      <w:r>
        <w:rPr>
          <w:rFonts w:hint="eastAsia"/>
          <w:b/>
          <w:bCs/>
          <w:color w:val="auto"/>
          <w:highlight w:val="none"/>
        </w:rPr>
        <w:t> 项目概况：</w:t>
      </w:r>
    </w:p>
    <w:p w14:paraId="3883C06D">
      <w:pPr>
        <w:numPr>
          <w:ilvl w:val="0"/>
          <w:numId w:val="0"/>
        </w:numPr>
        <w:spacing w:line="360" w:lineRule="auto"/>
        <w:ind w:left="0" w:leftChars="0" w:firstLine="420" w:firstLineChars="200"/>
        <w:rPr>
          <w:color w:val="auto"/>
          <w:highlight w:val="none"/>
        </w:rPr>
      </w:pPr>
      <w:r>
        <w:rPr>
          <w:rFonts w:hint="default" w:ascii="Times New Roman" w:hAnsi="Times New Roman" w:eastAsia="宋体" w:cs="Times New Roman"/>
          <w:color w:val="auto"/>
          <w:kern w:val="2"/>
          <w:sz w:val="21"/>
          <w:szCs w:val="24"/>
          <w:highlight w:val="none"/>
          <w:lang w:val="en-US" w:eastAsia="zh-CN" w:bidi="ar-SA"/>
        </w:rPr>
        <w:t>1．</w:t>
      </w:r>
      <w:r>
        <w:rPr>
          <w:rFonts w:hint="eastAsia"/>
          <w:color w:val="auto"/>
          <w:highlight w:val="none"/>
        </w:rPr>
        <w:t>采购项目编号：M4400000707525568006</w:t>
      </w:r>
    </w:p>
    <w:p w14:paraId="0750E503">
      <w:pPr>
        <w:numPr>
          <w:ilvl w:val="0"/>
          <w:numId w:val="0"/>
        </w:numPr>
        <w:spacing w:line="360" w:lineRule="auto"/>
        <w:ind w:left="0" w:leftChars="0" w:firstLine="420" w:firstLineChars="200"/>
        <w:rPr>
          <w:color w:val="auto"/>
          <w:highlight w:val="none"/>
        </w:rPr>
      </w:pPr>
      <w:r>
        <w:rPr>
          <w:rFonts w:hint="default" w:ascii="Times New Roman" w:hAnsi="Times New Roman" w:eastAsia="宋体" w:cs="Times New Roman"/>
          <w:color w:val="auto"/>
          <w:kern w:val="2"/>
          <w:sz w:val="21"/>
          <w:szCs w:val="24"/>
          <w:highlight w:val="none"/>
          <w:lang w:val="en-US" w:eastAsia="zh-CN" w:bidi="ar-SA"/>
        </w:rPr>
        <w:t>2．</w:t>
      </w:r>
      <w:r>
        <w:rPr>
          <w:rFonts w:hint="eastAsia"/>
          <w:color w:val="auto"/>
          <w:highlight w:val="none"/>
        </w:rPr>
        <w:t>项目名称：</w:t>
      </w:r>
      <w:r>
        <w:rPr>
          <w:rFonts w:hint="eastAsia"/>
          <w:color w:val="auto"/>
          <w:highlight w:val="none"/>
          <w:lang w:eastAsia="zh-CN"/>
        </w:rPr>
        <w:t>广东省未成年犯管教所2025年迎新春运动会组织服务采购项目</w:t>
      </w:r>
    </w:p>
    <w:p w14:paraId="18E067E6">
      <w:pPr>
        <w:numPr>
          <w:ilvl w:val="0"/>
          <w:numId w:val="0"/>
        </w:numPr>
        <w:spacing w:line="360" w:lineRule="auto"/>
        <w:ind w:left="0" w:leftChars="0" w:firstLine="420" w:firstLineChars="200"/>
        <w:rPr>
          <w:color w:val="auto"/>
          <w:highlight w:val="none"/>
        </w:rPr>
      </w:pPr>
      <w:r>
        <w:rPr>
          <w:rFonts w:hint="default" w:ascii="Times New Roman" w:hAnsi="Times New Roman" w:eastAsia="宋体" w:cs="Times New Roman"/>
          <w:color w:val="auto"/>
          <w:kern w:val="2"/>
          <w:sz w:val="21"/>
          <w:szCs w:val="24"/>
          <w:highlight w:val="none"/>
          <w:lang w:val="en-US" w:eastAsia="zh-CN" w:bidi="ar-SA"/>
        </w:rPr>
        <w:t>3．</w:t>
      </w:r>
      <w:r>
        <w:rPr>
          <w:rFonts w:hint="eastAsia"/>
          <w:color w:val="auto"/>
          <w:highlight w:val="none"/>
          <w:lang w:val="en-US" w:eastAsia="zh-CN"/>
        </w:rPr>
        <w:t>包组划分：本项目共1个包组</w:t>
      </w:r>
    </w:p>
    <w:p w14:paraId="6E2CA93E">
      <w:pPr>
        <w:numPr>
          <w:ilvl w:val="0"/>
          <w:numId w:val="0"/>
        </w:numPr>
        <w:spacing w:line="360" w:lineRule="auto"/>
        <w:ind w:left="0" w:leftChars="0" w:firstLine="420" w:firstLineChars="200"/>
        <w:rPr>
          <w:color w:val="auto"/>
          <w:highlight w:val="none"/>
        </w:rPr>
      </w:pPr>
      <w:r>
        <w:rPr>
          <w:rFonts w:hint="default" w:ascii="Times New Roman" w:hAnsi="Times New Roman" w:eastAsia="宋体" w:cs="Times New Roman"/>
          <w:color w:val="auto"/>
          <w:kern w:val="2"/>
          <w:sz w:val="21"/>
          <w:szCs w:val="24"/>
          <w:highlight w:val="none"/>
          <w:lang w:val="en-US" w:eastAsia="zh-CN" w:bidi="ar-SA"/>
        </w:rPr>
        <w:t>4．</w:t>
      </w:r>
      <w:r>
        <w:rPr>
          <w:rFonts w:hint="eastAsia"/>
          <w:color w:val="auto"/>
          <w:highlight w:val="none"/>
        </w:rPr>
        <w:t>项目内容及需求：</w:t>
      </w:r>
      <w:r>
        <w:rPr>
          <w:rFonts w:hint="eastAsia"/>
          <w:color w:val="auto"/>
          <w:highlight w:val="none"/>
          <w:lang w:val="en-US" w:eastAsia="zh-CN"/>
        </w:rPr>
        <w:t>本项目</w:t>
      </w:r>
      <w:r>
        <w:rPr>
          <w:rFonts w:hint="eastAsia"/>
          <w:color w:val="auto"/>
          <w:highlight w:val="none"/>
        </w:rPr>
        <w:t>拟通过电子竞价选定1家成交供应商</w:t>
      </w:r>
      <w:r>
        <w:rPr>
          <w:rFonts w:hint="eastAsia"/>
          <w:color w:val="auto"/>
          <w:highlight w:val="none"/>
          <w:lang w:eastAsia="zh-CN"/>
        </w:rPr>
        <w:t>，</w:t>
      </w:r>
      <w:r>
        <w:rPr>
          <w:rFonts w:hint="eastAsia" w:ascii="宋体" w:hAnsi="宋体"/>
          <w:color w:val="auto"/>
          <w:kern w:val="1"/>
          <w:szCs w:val="21"/>
          <w:highlight w:val="none"/>
          <w:lang w:val="zh-CN"/>
        </w:rPr>
        <w:t>成交供应商承包及负责</w:t>
      </w:r>
      <w:r>
        <w:rPr>
          <w:rFonts w:hint="eastAsia" w:ascii="宋体" w:hAnsi="宋体"/>
          <w:color w:val="auto"/>
          <w:kern w:val="1"/>
          <w:szCs w:val="21"/>
          <w:highlight w:val="none"/>
        </w:rPr>
        <w:t>竞价</w:t>
      </w:r>
      <w:r>
        <w:rPr>
          <w:rFonts w:hint="eastAsia" w:ascii="宋体" w:hAnsi="宋体"/>
          <w:color w:val="auto"/>
          <w:kern w:val="1"/>
          <w:szCs w:val="21"/>
          <w:highlight w:val="none"/>
          <w:lang w:val="zh-CN"/>
        </w:rPr>
        <w:t>文件对供应商要求的一切事宜及责任，包括但不限于</w:t>
      </w:r>
      <w:r>
        <w:rPr>
          <w:rFonts w:hint="eastAsia" w:ascii="宋体" w:hAnsi="宋体" w:cs="宋体"/>
          <w:b w:val="0"/>
          <w:bCs/>
          <w:color w:val="auto"/>
          <w:sz w:val="21"/>
          <w:szCs w:val="21"/>
          <w:highlight w:val="none"/>
          <w:lang w:val="en-US" w:eastAsia="zh-CN"/>
        </w:rPr>
        <w:t>迎新春运动会的4个项目真人打地鼠、不倒森林、步步高升、快乐投篮（详见</w:t>
      </w:r>
      <w:r>
        <w:rPr>
          <w:rFonts w:hint="eastAsia"/>
          <w:color w:val="auto"/>
          <w:highlight w:val="none"/>
        </w:rPr>
        <w:t>竞价文件第三部分“用户需求书”</w:t>
      </w:r>
      <w:r>
        <w:rPr>
          <w:rFonts w:hint="eastAsia" w:ascii="宋体" w:hAnsi="宋体" w:cs="宋体"/>
          <w:b w:val="0"/>
          <w:bCs/>
          <w:color w:val="auto"/>
          <w:sz w:val="21"/>
          <w:szCs w:val="21"/>
          <w:highlight w:val="none"/>
          <w:lang w:val="en-US" w:eastAsia="zh-CN"/>
        </w:rPr>
        <w:t>广东省未成年犯管教所2025年迎新春运动会活动项目）的道具准备、场地布置、工作人员配备,具体道具、设施及人员配备等</w:t>
      </w:r>
      <w:r>
        <w:rPr>
          <w:rFonts w:hint="eastAsia"/>
          <w:color w:val="auto"/>
          <w:highlight w:val="none"/>
        </w:rPr>
        <w:t>。</w:t>
      </w:r>
    </w:p>
    <w:p w14:paraId="1B414AC3">
      <w:pPr>
        <w:numPr>
          <w:ilvl w:val="0"/>
          <w:numId w:val="0"/>
        </w:numPr>
        <w:spacing w:line="360" w:lineRule="auto"/>
        <w:ind w:left="0" w:leftChars="0" w:firstLine="420" w:firstLineChars="200"/>
        <w:rPr>
          <w:color w:val="auto"/>
          <w:highlight w:val="none"/>
        </w:rPr>
      </w:pPr>
      <w:r>
        <w:rPr>
          <w:rFonts w:hint="default" w:ascii="Times New Roman" w:hAnsi="Times New Roman" w:eastAsia="宋体" w:cs="Times New Roman"/>
          <w:color w:val="auto"/>
          <w:kern w:val="2"/>
          <w:sz w:val="21"/>
          <w:szCs w:val="24"/>
          <w:highlight w:val="none"/>
          <w:lang w:val="en-US" w:eastAsia="zh-CN" w:bidi="ar-SA"/>
        </w:rPr>
        <w:t>5．</w:t>
      </w:r>
      <w:r>
        <w:rPr>
          <w:rFonts w:hint="eastAsia"/>
          <w:color w:val="auto"/>
          <w:highlight w:val="none"/>
        </w:rPr>
        <w:t>采购品目:</w:t>
      </w:r>
      <w:r>
        <w:rPr>
          <w:rFonts w:hint="eastAsia"/>
          <w:color w:val="auto"/>
          <w:highlight w:val="none"/>
          <w:lang w:val="en-US" w:eastAsia="zh-CN"/>
        </w:rPr>
        <w:t>服务</w:t>
      </w:r>
    </w:p>
    <w:p w14:paraId="7556BE61">
      <w:pPr>
        <w:numPr>
          <w:ilvl w:val="0"/>
          <w:numId w:val="0"/>
        </w:numPr>
        <w:spacing w:line="360" w:lineRule="auto"/>
        <w:ind w:left="0" w:leftChars="0" w:firstLine="420" w:firstLineChars="200"/>
        <w:rPr>
          <w:color w:val="auto"/>
          <w:highlight w:val="none"/>
        </w:rPr>
      </w:pPr>
      <w:r>
        <w:rPr>
          <w:rFonts w:hint="default" w:ascii="Times New Roman" w:hAnsi="Times New Roman" w:eastAsia="宋体" w:cs="Times New Roman"/>
          <w:color w:val="auto"/>
          <w:kern w:val="2"/>
          <w:sz w:val="21"/>
          <w:szCs w:val="24"/>
          <w:highlight w:val="none"/>
          <w:lang w:val="en-US" w:eastAsia="zh-CN" w:bidi="ar-SA"/>
        </w:rPr>
        <w:t>6．</w:t>
      </w:r>
      <w:r>
        <w:rPr>
          <w:rFonts w:hint="eastAsia"/>
          <w:color w:val="auto"/>
          <w:highlight w:val="none"/>
          <w:lang w:val="en-US" w:eastAsia="zh-CN"/>
        </w:rPr>
        <w:t>项目预算：49878.00元</w:t>
      </w:r>
    </w:p>
    <w:p w14:paraId="67E69396">
      <w:pPr>
        <w:numPr>
          <w:ilvl w:val="0"/>
          <w:numId w:val="0"/>
        </w:numPr>
        <w:spacing w:line="360" w:lineRule="auto"/>
        <w:ind w:left="0" w:leftChars="0" w:firstLine="420" w:firstLineChars="200"/>
        <w:rPr>
          <w:rFonts w:hint="eastAsia"/>
          <w:color w:val="auto"/>
          <w:highlight w:val="none"/>
          <w:lang w:val="en-US" w:eastAsia="zh-CN"/>
        </w:rPr>
      </w:pPr>
      <w:r>
        <w:rPr>
          <w:rFonts w:hint="eastAsia"/>
          <w:color w:val="auto"/>
          <w:highlight w:val="none"/>
          <w:lang w:val="en-US" w:eastAsia="zh-CN"/>
        </w:rPr>
        <w:t>7.最高限价：49878.00元</w:t>
      </w:r>
    </w:p>
    <w:p w14:paraId="6CD78227">
      <w:pPr>
        <w:numPr>
          <w:ilvl w:val="0"/>
          <w:numId w:val="0"/>
        </w:numPr>
        <w:spacing w:line="360" w:lineRule="auto"/>
        <w:ind w:left="0" w:leftChars="0" w:firstLine="420" w:firstLineChars="200"/>
        <w:rPr>
          <w:rFonts w:hint="default"/>
          <w:color w:val="auto"/>
          <w:highlight w:val="none"/>
          <w:lang w:val="en-US"/>
        </w:rPr>
      </w:pPr>
      <w:r>
        <w:rPr>
          <w:rFonts w:hint="eastAsia"/>
          <w:color w:val="auto"/>
          <w:highlight w:val="none"/>
          <w:lang w:val="en-US" w:eastAsia="zh-CN"/>
        </w:rPr>
        <w:t>8.项目实施地点：广州市白云区石潭路376号内部</w:t>
      </w:r>
    </w:p>
    <w:p w14:paraId="17243014">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lang w:val="en-US" w:eastAsia="zh-CN"/>
        </w:rPr>
        <w:t>9.周期内容</w:t>
      </w:r>
      <w:r>
        <w:rPr>
          <w:rFonts w:hint="eastAsia"/>
          <w:color w:val="auto"/>
          <w:highlight w:val="none"/>
        </w:rPr>
        <w:t>：广东省未成年犯管教所2025年迎新春运动会时间初定2025年1月中旬（具体时间根据</w:t>
      </w:r>
      <w:r>
        <w:rPr>
          <w:rFonts w:hint="eastAsia"/>
          <w:color w:val="auto"/>
          <w:highlight w:val="none"/>
          <w:lang w:val="en-US" w:eastAsia="zh-CN"/>
        </w:rPr>
        <w:t>采购人</w:t>
      </w:r>
      <w:r>
        <w:rPr>
          <w:rFonts w:hint="eastAsia"/>
          <w:color w:val="auto"/>
          <w:highlight w:val="none"/>
        </w:rPr>
        <w:t>工作和天气情况安排，供应商必须无条件服从），项目服务期一天。</w:t>
      </w:r>
    </w:p>
    <w:p w14:paraId="13D9A79A">
      <w:pPr>
        <w:numPr>
          <w:ilvl w:val="0"/>
          <w:numId w:val="1"/>
        </w:numPr>
        <w:spacing w:line="360" w:lineRule="auto"/>
        <w:rPr>
          <w:b/>
          <w:bCs/>
          <w:color w:val="auto"/>
          <w:highlight w:val="none"/>
        </w:rPr>
      </w:pPr>
      <w:r>
        <w:rPr>
          <w:rFonts w:hint="eastAsia"/>
          <w:b/>
          <w:bCs/>
          <w:color w:val="auto"/>
          <w:highlight w:val="none"/>
        </w:rPr>
        <w:t>供应商资格要求：</w:t>
      </w:r>
    </w:p>
    <w:p w14:paraId="3D96F429">
      <w:pPr>
        <w:numPr>
          <w:ilvl w:val="0"/>
          <w:numId w:val="0"/>
        </w:numPr>
        <w:spacing w:line="360" w:lineRule="auto"/>
        <w:ind w:left="0" w:leftChars="0" w:firstLine="400" w:firstLineChars="0"/>
        <w:rPr>
          <w:color w:val="auto"/>
          <w:highlight w:val="none"/>
        </w:rPr>
      </w:pPr>
      <w:r>
        <w:rPr>
          <w:rFonts w:hint="default" w:ascii="Times New Roman" w:hAnsi="Times New Roman" w:eastAsia="宋体" w:cs="Times New Roman"/>
          <w:color w:val="auto"/>
          <w:kern w:val="2"/>
          <w:sz w:val="21"/>
          <w:szCs w:val="24"/>
          <w:highlight w:val="none"/>
          <w:lang w:val="en-US" w:eastAsia="zh-CN" w:bidi="ar-SA"/>
        </w:rPr>
        <w:t>1．</w:t>
      </w:r>
      <w:r>
        <w:rPr>
          <w:rFonts w:hint="eastAsia"/>
          <w:color w:val="auto"/>
          <w:highlight w:val="none"/>
        </w:rPr>
        <w:t>已在“</w:t>
      </w:r>
      <w:r>
        <w:rPr>
          <w:rFonts w:hint="eastAsia"/>
          <w:color w:val="auto"/>
          <w:highlight w:val="none"/>
          <w:lang w:eastAsia="zh-CN"/>
        </w:rPr>
        <w:t>广咨电子招投标交易平台</w:t>
      </w:r>
      <w:r>
        <w:rPr>
          <w:rFonts w:hint="eastAsia"/>
          <w:color w:val="auto"/>
          <w:highlight w:val="none"/>
        </w:rPr>
        <w:t>”登记注册的供应商。</w:t>
      </w:r>
    </w:p>
    <w:p w14:paraId="4952DFBA">
      <w:pPr>
        <w:numPr>
          <w:ilvl w:val="0"/>
          <w:numId w:val="0"/>
        </w:numPr>
        <w:spacing w:line="360" w:lineRule="auto"/>
        <w:ind w:left="0" w:leftChars="0" w:firstLine="400" w:firstLineChars="0"/>
        <w:rPr>
          <w:rFonts w:hint="eastAsia" w:ascii="Times New Roman" w:hAnsi="Times New Roman" w:cs="Times New Roman"/>
          <w:color w:val="auto"/>
          <w:highlight w:val="none"/>
        </w:rPr>
      </w:pPr>
      <w:r>
        <w:rPr>
          <w:rFonts w:hint="eastAsia" w:cs="Times New Roman"/>
          <w:color w:val="auto"/>
          <w:kern w:val="2"/>
          <w:sz w:val="21"/>
          <w:szCs w:val="24"/>
          <w:highlight w:val="none"/>
          <w:lang w:val="en-US" w:eastAsia="zh-CN" w:bidi="ar-SA"/>
        </w:rPr>
        <w:t>2</w:t>
      </w:r>
      <w:r>
        <w:rPr>
          <w:rFonts w:hint="default" w:ascii="Times New Roman" w:hAnsi="Times New Roman" w:eastAsia="宋体" w:cs="Times New Roman"/>
          <w:color w:val="auto"/>
          <w:kern w:val="2"/>
          <w:sz w:val="21"/>
          <w:szCs w:val="24"/>
          <w:highlight w:val="none"/>
          <w:lang w:val="en-US" w:eastAsia="zh-CN" w:bidi="ar-SA"/>
        </w:rPr>
        <w:t>．在中</w:t>
      </w:r>
      <w:r>
        <w:rPr>
          <w:rFonts w:hint="eastAsia" w:cs="Times New Roman"/>
          <w:color w:val="auto"/>
          <w:kern w:val="2"/>
          <w:sz w:val="21"/>
          <w:szCs w:val="24"/>
          <w:highlight w:val="none"/>
          <w:lang w:val="en-US" w:eastAsia="zh-CN" w:bidi="ar-SA"/>
        </w:rPr>
        <w:t>华</w:t>
      </w:r>
      <w:r>
        <w:rPr>
          <w:rFonts w:hint="default" w:ascii="Times New Roman" w:hAnsi="Times New Roman" w:eastAsia="宋体" w:cs="Times New Roman"/>
          <w:color w:val="auto"/>
          <w:kern w:val="2"/>
          <w:sz w:val="21"/>
          <w:szCs w:val="24"/>
          <w:highlight w:val="none"/>
          <w:lang w:val="en-US" w:eastAsia="zh-CN" w:bidi="ar-SA"/>
        </w:rPr>
        <w:t>人民共和国境内注册成立的企业</w:t>
      </w:r>
      <w:r>
        <w:rPr>
          <w:rFonts w:hint="eastAsia" w:cs="Times New Roman"/>
          <w:color w:val="auto"/>
          <w:kern w:val="2"/>
          <w:sz w:val="21"/>
          <w:szCs w:val="24"/>
          <w:highlight w:val="none"/>
          <w:lang w:val="en-US" w:eastAsia="zh-CN" w:bidi="ar-SA"/>
        </w:rPr>
        <w:t>，具有独立承担民事责任的能力，</w:t>
      </w:r>
      <w:r>
        <w:rPr>
          <w:rFonts w:hint="eastAsia" w:ascii="Times New Roman" w:hAnsi="Times New Roman" w:cs="Times New Roman"/>
          <w:color w:val="auto"/>
          <w:highlight w:val="none"/>
        </w:rPr>
        <w:t>具有独立法人资格，提供法人或其他组织的营业执照等证明材料。</w:t>
      </w:r>
    </w:p>
    <w:p w14:paraId="1829317E">
      <w:pPr>
        <w:numPr>
          <w:ilvl w:val="0"/>
          <w:numId w:val="0"/>
        </w:numPr>
        <w:spacing w:line="360" w:lineRule="auto"/>
        <w:ind w:left="0" w:leftChars="0" w:firstLine="400" w:firstLineChars="0"/>
        <w:rPr>
          <w:rFonts w:hint="eastAsia" w:ascii="Times New Roman" w:hAnsi="Times New Roman" w:eastAsia="宋体" w:cs="Times New Roman"/>
          <w:color w:val="auto"/>
          <w:highlight w:val="none"/>
          <w:lang w:eastAsia="zh-CN"/>
        </w:rPr>
      </w:pPr>
      <w:r>
        <w:rPr>
          <w:rFonts w:hint="eastAsia" w:cs="Times New Roman"/>
          <w:color w:val="auto"/>
          <w:kern w:val="2"/>
          <w:sz w:val="21"/>
          <w:szCs w:val="24"/>
          <w:highlight w:val="none"/>
          <w:lang w:val="en-US" w:eastAsia="zh-CN" w:bidi="ar-SA"/>
        </w:rPr>
        <w:t>3</w:t>
      </w:r>
      <w:r>
        <w:rPr>
          <w:rFonts w:hint="default" w:ascii="Times New Roman" w:hAnsi="Times New Roman" w:eastAsia="宋体" w:cs="Times New Roman"/>
          <w:color w:val="auto"/>
          <w:kern w:val="2"/>
          <w:sz w:val="21"/>
          <w:szCs w:val="24"/>
          <w:highlight w:val="none"/>
          <w:lang w:val="en-US" w:eastAsia="zh-CN" w:bidi="ar-SA"/>
        </w:rPr>
        <w:t>．</w:t>
      </w:r>
      <w:r>
        <w:rPr>
          <w:rFonts w:hint="eastAsia" w:ascii="Times New Roman" w:hAnsi="Times New Roman" w:cs="Times New Roman"/>
          <w:color w:val="auto"/>
          <w:highlight w:val="none"/>
        </w:rPr>
        <w:t>具有良好的商业信誉和健全的财务会计制度</w:t>
      </w:r>
      <w:r>
        <w:rPr>
          <w:rFonts w:hint="eastAsia" w:cs="Times New Roman"/>
          <w:color w:val="auto"/>
          <w:highlight w:val="none"/>
          <w:lang w:eastAsia="zh-CN"/>
        </w:rPr>
        <w:t>（</w:t>
      </w:r>
      <w:r>
        <w:rPr>
          <w:rFonts w:hint="eastAsia" w:cs="Times New Roman"/>
          <w:color w:val="auto"/>
          <w:highlight w:val="none"/>
          <w:lang w:val="en-US" w:eastAsia="zh-CN"/>
        </w:rPr>
        <w:t>按</w:t>
      </w:r>
      <w:r>
        <w:rPr>
          <w:rFonts w:hint="eastAsia" w:cs="Times New Roman"/>
          <w:color w:val="auto"/>
          <w:highlight w:val="none"/>
          <w:lang w:eastAsia="zh-CN"/>
        </w:rPr>
        <w:t>《供应商资格、用户需求书及合同条款响应声明函》</w:t>
      </w:r>
      <w:r>
        <w:rPr>
          <w:rFonts w:hint="eastAsia" w:cs="Times New Roman"/>
          <w:color w:val="auto"/>
          <w:highlight w:val="none"/>
          <w:lang w:val="en-US" w:eastAsia="zh-CN"/>
        </w:rPr>
        <w:t>格式承诺</w:t>
      </w:r>
      <w:r>
        <w:rPr>
          <w:rFonts w:hint="eastAsia" w:cs="Times New Roman"/>
          <w:color w:val="auto"/>
          <w:highlight w:val="none"/>
          <w:lang w:eastAsia="zh-CN"/>
        </w:rPr>
        <w:t>）。</w:t>
      </w:r>
    </w:p>
    <w:p w14:paraId="4F0226B8">
      <w:pPr>
        <w:numPr>
          <w:ilvl w:val="0"/>
          <w:numId w:val="0"/>
        </w:numPr>
        <w:spacing w:line="360" w:lineRule="auto"/>
        <w:ind w:left="0" w:leftChars="0" w:firstLine="400" w:firstLineChars="0"/>
        <w:rPr>
          <w:rFonts w:hint="eastAsia" w:ascii="Times New Roman" w:hAnsi="Times New Roman" w:eastAsia="宋体" w:cs="Times New Roman"/>
          <w:color w:val="auto"/>
          <w:highlight w:val="none"/>
          <w:lang w:eastAsia="zh-CN"/>
        </w:rPr>
      </w:pPr>
      <w:r>
        <w:rPr>
          <w:rFonts w:hint="eastAsia" w:cs="Times New Roman"/>
          <w:color w:val="auto"/>
          <w:highlight w:val="none"/>
          <w:lang w:val="en-US" w:eastAsia="zh-CN"/>
        </w:rPr>
        <w:t>4.</w:t>
      </w:r>
      <w:r>
        <w:rPr>
          <w:rFonts w:hint="eastAsia" w:ascii="Times New Roman" w:hAnsi="Times New Roman" w:cs="Times New Roman"/>
          <w:color w:val="auto"/>
          <w:highlight w:val="none"/>
        </w:rPr>
        <w:t>有依法缴纳税收和社会保障资金的良好记录</w:t>
      </w:r>
      <w:r>
        <w:rPr>
          <w:rFonts w:hint="eastAsia" w:cs="Times New Roman"/>
          <w:color w:val="auto"/>
          <w:highlight w:val="none"/>
          <w:lang w:eastAsia="zh-CN"/>
        </w:rPr>
        <w:t>（</w:t>
      </w:r>
      <w:r>
        <w:rPr>
          <w:rFonts w:hint="eastAsia" w:cs="Times New Roman"/>
          <w:color w:val="auto"/>
          <w:highlight w:val="none"/>
          <w:lang w:val="en-US" w:eastAsia="zh-CN"/>
        </w:rPr>
        <w:t>按</w:t>
      </w:r>
      <w:r>
        <w:rPr>
          <w:rFonts w:hint="eastAsia" w:cs="Times New Roman"/>
          <w:color w:val="auto"/>
          <w:highlight w:val="none"/>
          <w:lang w:eastAsia="zh-CN"/>
        </w:rPr>
        <w:t>《供应商资格、用户需求书及合同条款响应声明函》</w:t>
      </w:r>
      <w:r>
        <w:rPr>
          <w:rFonts w:hint="eastAsia" w:cs="Times New Roman"/>
          <w:color w:val="auto"/>
          <w:highlight w:val="none"/>
          <w:lang w:val="en-US" w:eastAsia="zh-CN"/>
        </w:rPr>
        <w:t>格式承诺</w:t>
      </w:r>
      <w:r>
        <w:rPr>
          <w:rFonts w:hint="eastAsia" w:cs="Times New Roman"/>
          <w:color w:val="auto"/>
          <w:highlight w:val="none"/>
          <w:lang w:eastAsia="zh-CN"/>
        </w:rPr>
        <w:t>）。</w:t>
      </w:r>
    </w:p>
    <w:p w14:paraId="207BF649">
      <w:pPr>
        <w:numPr>
          <w:ilvl w:val="0"/>
          <w:numId w:val="0"/>
        </w:numPr>
        <w:spacing w:line="360" w:lineRule="auto"/>
        <w:ind w:left="0" w:leftChars="0" w:firstLine="400" w:firstLineChars="0"/>
        <w:rPr>
          <w:rFonts w:hint="eastAsia" w:ascii="Times New Roman" w:hAnsi="Times New Roman" w:cs="Times New Roman"/>
          <w:color w:val="auto"/>
          <w:highlight w:val="none"/>
        </w:rPr>
      </w:pPr>
      <w:r>
        <w:rPr>
          <w:rFonts w:hint="eastAsia" w:cs="Times New Roman"/>
          <w:color w:val="auto"/>
          <w:kern w:val="2"/>
          <w:sz w:val="21"/>
          <w:szCs w:val="24"/>
          <w:highlight w:val="none"/>
          <w:lang w:val="en-US" w:eastAsia="zh-CN" w:bidi="ar-SA"/>
        </w:rPr>
        <w:t>5</w:t>
      </w:r>
      <w:r>
        <w:rPr>
          <w:rFonts w:hint="default" w:ascii="Times New Roman" w:hAnsi="Times New Roman" w:eastAsia="宋体" w:cs="Times New Roman"/>
          <w:color w:val="auto"/>
          <w:kern w:val="2"/>
          <w:sz w:val="21"/>
          <w:szCs w:val="24"/>
          <w:highlight w:val="none"/>
          <w:lang w:val="en-US" w:eastAsia="zh-CN" w:bidi="ar-SA"/>
        </w:rPr>
        <w:t>．</w:t>
      </w:r>
      <w:r>
        <w:rPr>
          <w:rFonts w:hint="eastAsia" w:ascii="Times New Roman" w:hAnsi="Times New Roman" w:cs="Times New Roman"/>
          <w:color w:val="auto"/>
          <w:highlight w:val="none"/>
        </w:rPr>
        <w:t>参加采购活动前三年内没有重大违法记录</w:t>
      </w:r>
      <w:r>
        <w:rPr>
          <w:rFonts w:hint="eastAsia" w:cs="Times New Roman"/>
          <w:color w:val="auto"/>
          <w:highlight w:val="none"/>
          <w:lang w:eastAsia="zh-CN"/>
        </w:rPr>
        <w:t>（</w:t>
      </w:r>
      <w:r>
        <w:rPr>
          <w:rFonts w:hint="eastAsia" w:cs="Times New Roman"/>
          <w:color w:val="auto"/>
          <w:highlight w:val="none"/>
          <w:lang w:val="en-US" w:eastAsia="zh-CN"/>
        </w:rPr>
        <w:t>按</w:t>
      </w:r>
      <w:r>
        <w:rPr>
          <w:rFonts w:hint="eastAsia" w:cs="Times New Roman"/>
          <w:color w:val="auto"/>
          <w:highlight w:val="none"/>
          <w:lang w:eastAsia="zh-CN"/>
        </w:rPr>
        <w:t>《供应商资格、用户需求书及合同条款响应声明函》</w:t>
      </w:r>
      <w:r>
        <w:rPr>
          <w:rFonts w:hint="eastAsia" w:cs="Times New Roman"/>
          <w:color w:val="auto"/>
          <w:highlight w:val="none"/>
          <w:lang w:val="en-US" w:eastAsia="zh-CN"/>
        </w:rPr>
        <w:t>格式承诺</w:t>
      </w:r>
      <w:r>
        <w:rPr>
          <w:rFonts w:hint="eastAsia" w:cs="Times New Roman"/>
          <w:color w:val="auto"/>
          <w:highlight w:val="none"/>
          <w:lang w:eastAsia="zh-CN"/>
        </w:rPr>
        <w:t>）。</w:t>
      </w:r>
    </w:p>
    <w:p w14:paraId="6D080E57">
      <w:pPr>
        <w:numPr>
          <w:ilvl w:val="0"/>
          <w:numId w:val="0"/>
        </w:numPr>
        <w:spacing w:line="360" w:lineRule="auto"/>
        <w:ind w:left="0" w:leftChars="0" w:firstLine="400" w:firstLineChars="0"/>
        <w:rPr>
          <w:rFonts w:hint="eastAsia" w:ascii="Times New Roman" w:hAnsi="Times New Roman" w:cs="Times New Roman"/>
          <w:color w:val="auto"/>
          <w:highlight w:val="none"/>
        </w:rPr>
      </w:pPr>
      <w:r>
        <w:rPr>
          <w:rFonts w:hint="eastAsia" w:cs="Times New Roman"/>
          <w:color w:val="auto"/>
          <w:kern w:val="2"/>
          <w:sz w:val="21"/>
          <w:szCs w:val="24"/>
          <w:highlight w:val="none"/>
          <w:lang w:val="en-US" w:eastAsia="zh-CN" w:bidi="ar-SA"/>
        </w:rPr>
        <w:t>6</w:t>
      </w:r>
      <w:r>
        <w:rPr>
          <w:rFonts w:hint="default" w:ascii="Times New Roman" w:hAnsi="Times New Roman" w:eastAsia="宋体" w:cs="Times New Roman"/>
          <w:color w:val="auto"/>
          <w:kern w:val="2"/>
          <w:sz w:val="21"/>
          <w:szCs w:val="24"/>
          <w:highlight w:val="none"/>
          <w:lang w:val="en-US" w:eastAsia="zh-CN" w:bidi="ar-SA"/>
        </w:rPr>
        <w:t>．</w:t>
      </w:r>
      <w:r>
        <w:rPr>
          <w:rFonts w:hint="eastAsia" w:ascii="Times New Roman" w:hAnsi="Times New Roman" w:cs="Times New Roman"/>
          <w:color w:val="auto"/>
          <w:highlight w:val="none"/>
        </w:rPr>
        <w:t>投标</w:t>
      </w:r>
      <w:r>
        <w:rPr>
          <w:rFonts w:hint="eastAsia" w:ascii="Times New Roman" w:hAnsi="Times New Roman" w:cs="Times New Roman"/>
          <w:color w:val="auto"/>
          <w:highlight w:val="none"/>
          <w:lang w:val="en-US" w:eastAsia="zh-CN"/>
        </w:rPr>
        <w:t>人</w:t>
      </w:r>
      <w:r>
        <w:rPr>
          <w:rFonts w:hint="eastAsia" w:ascii="Times New Roman" w:hAnsi="Times New Roman" w:cs="Times New Roman"/>
          <w:color w:val="auto"/>
          <w:highlight w:val="none"/>
        </w:rPr>
        <w:t>没有处于被责令停业的状态，没有处于财产被接管、冻结、破产的状态</w:t>
      </w:r>
      <w:r>
        <w:rPr>
          <w:rFonts w:hint="eastAsia" w:cs="Times New Roman"/>
          <w:color w:val="auto"/>
          <w:highlight w:val="none"/>
          <w:lang w:eastAsia="zh-CN"/>
        </w:rPr>
        <w:t>（</w:t>
      </w:r>
      <w:r>
        <w:rPr>
          <w:rFonts w:hint="eastAsia" w:cs="Times New Roman"/>
          <w:color w:val="auto"/>
          <w:highlight w:val="none"/>
          <w:lang w:val="en-US" w:eastAsia="zh-CN"/>
        </w:rPr>
        <w:t>按</w:t>
      </w:r>
      <w:r>
        <w:rPr>
          <w:rFonts w:hint="eastAsia" w:cs="Times New Roman"/>
          <w:color w:val="auto"/>
          <w:highlight w:val="none"/>
          <w:lang w:eastAsia="zh-CN"/>
        </w:rPr>
        <w:t>《供应商资格、用户需求书及合同条款响应声明函》</w:t>
      </w:r>
      <w:r>
        <w:rPr>
          <w:rFonts w:hint="eastAsia" w:cs="Times New Roman"/>
          <w:color w:val="auto"/>
          <w:highlight w:val="none"/>
          <w:lang w:val="en-US" w:eastAsia="zh-CN"/>
        </w:rPr>
        <w:t>格式承诺</w:t>
      </w:r>
      <w:r>
        <w:rPr>
          <w:rFonts w:hint="eastAsia" w:cs="Times New Roman"/>
          <w:color w:val="auto"/>
          <w:highlight w:val="none"/>
          <w:lang w:eastAsia="zh-CN"/>
        </w:rPr>
        <w:t>）。</w:t>
      </w:r>
    </w:p>
    <w:p w14:paraId="7A7F12EF">
      <w:pPr>
        <w:numPr>
          <w:ilvl w:val="0"/>
          <w:numId w:val="0"/>
        </w:numPr>
        <w:spacing w:line="360" w:lineRule="auto"/>
        <w:ind w:left="0" w:leftChars="0" w:firstLine="400" w:firstLineChars="0"/>
        <w:rPr>
          <w:rFonts w:hint="eastAsia" w:ascii="Times New Roman" w:hAnsi="Times New Roman" w:cs="Times New Roman"/>
          <w:color w:val="auto"/>
          <w:highlight w:val="none"/>
        </w:rPr>
      </w:pPr>
      <w:r>
        <w:rPr>
          <w:rFonts w:hint="eastAsia" w:cs="Times New Roman"/>
          <w:color w:val="auto"/>
          <w:kern w:val="2"/>
          <w:sz w:val="21"/>
          <w:szCs w:val="24"/>
          <w:highlight w:val="none"/>
          <w:lang w:val="en-US" w:eastAsia="zh-CN" w:bidi="ar-SA"/>
        </w:rPr>
        <w:t>7</w:t>
      </w:r>
      <w:r>
        <w:rPr>
          <w:rFonts w:hint="default" w:ascii="Times New Roman" w:hAnsi="Times New Roman" w:eastAsia="宋体" w:cs="Times New Roman"/>
          <w:color w:val="auto"/>
          <w:kern w:val="2"/>
          <w:sz w:val="21"/>
          <w:szCs w:val="24"/>
          <w:highlight w:val="none"/>
          <w:lang w:val="en-US" w:eastAsia="zh-CN" w:bidi="ar-SA"/>
        </w:rPr>
        <w:t>．</w:t>
      </w:r>
      <w:r>
        <w:rPr>
          <w:rFonts w:hint="eastAsia" w:ascii="Times New Roman" w:hAnsi="Times New Roman" w:cs="Times New Roman"/>
          <w:color w:val="auto"/>
          <w:highlight w:val="none"/>
        </w:rPr>
        <w:t>本采购项目不接受联合体。</w:t>
      </w:r>
    </w:p>
    <w:p w14:paraId="2D8481FA">
      <w:pPr>
        <w:numPr>
          <w:ilvl w:val="0"/>
          <w:numId w:val="0"/>
        </w:numPr>
        <w:spacing w:line="360" w:lineRule="auto"/>
        <w:ind w:left="0" w:leftChars="0" w:firstLine="400" w:firstLineChars="0"/>
        <w:rPr>
          <w:color w:val="auto"/>
          <w:highlight w:val="none"/>
        </w:rPr>
      </w:pPr>
      <w:r>
        <w:rPr>
          <w:rFonts w:hint="eastAsia" w:cs="Times New Roman"/>
          <w:color w:val="auto"/>
          <w:kern w:val="2"/>
          <w:sz w:val="21"/>
          <w:szCs w:val="24"/>
          <w:highlight w:val="none"/>
          <w:lang w:val="en-US" w:eastAsia="zh-CN" w:bidi="ar-SA"/>
        </w:rPr>
        <w:t>8</w:t>
      </w:r>
      <w:r>
        <w:rPr>
          <w:rFonts w:hint="default" w:ascii="Times New Roman" w:hAnsi="Times New Roman" w:eastAsia="宋体" w:cs="Times New Roman"/>
          <w:color w:val="auto"/>
          <w:kern w:val="2"/>
          <w:sz w:val="21"/>
          <w:szCs w:val="24"/>
          <w:highlight w:val="none"/>
          <w:lang w:val="en-US" w:eastAsia="zh-CN" w:bidi="ar-SA"/>
        </w:rPr>
        <w:t>．</w:t>
      </w:r>
      <w:r>
        <w:rPr>
          <w:rFonts w:hint="eastAsia" w:ascii="Times New Roman" w:hAnsi="Times New Roman" w:cs="Times New Roman"/>
          <w:color w:val="auto"/>
          <w:highlight w:val="none"/>
        </w:rPr>
        <w:t>本采购项目不得转包、不得分包。</w:t>
      </w:r>
    </w:p>
    <w:p w14:paraId="64139BBC">
      <w:pPr>
        <w:numPr>
          <w:ilvl w:val="0"/>
          <w:numId w:val="1"/>
        </w:numPr>
        <w:spacing w:line="360" w:lineRule="auto"/>
        <w:rPr>
          <w:b/>
          <w:bCs/>
          <w:color w:val="auto"/>
          <w:highlight w:val="none"/>
        </w:rPr>
      </w:pPr>
      <w:r>
        <w:rPr>
          <w:rFonts w:hint="eastAsia"/>
          <w:b/>
          <w:bCs/>
          <w:color w:val="auto"/>
          <w:highlight w:val="none"/>
        </w:rPr>
        <w:t>电子竞价文件的获取</w:t>
      </w:r>
    </w:p>
    <w:p w14:paraId="0FDC419D">
      <w:pPr>
        <w:numPr>
          <w:ilvl w:val="0"/>
          <w:numId w:val="0"/>
        </w:numPr>
        <w:spacing w:line="360" w:lineRule="auto"/>
        <w:ind w:left="0" w:leftChars="0" w:firstLine="420" w:firstLineChars="200"/>
        <w:rPr>
          <w:color w:val="auto"/>
          <w:highlight w:val="none"/>
        </w:rPr>
      </w:pPr>
      <w:r>
        <w:rPr>
          <w:rFonts w:hint="default" w:ascii="Times New Roman" w:hAnsi="Times New Roman" w:eastAsia="宋体" w:cs="Times New Roman"/>
          <w:color w:val="auto"/>
          <w:kern w:val="2"/>
          <w:sz w:val="21"/>
          <w:szCs w:val="24"/>
          <w:highlight w:val="none"/>
          <w:lang w:val="en-US" w:eastAsia="zh-CN" w:bidi="ar-SA"/>
        </w:rPr>
        <w:t>1．</w:t>
      </w:r>
      <w:r>
        <w:rPr>
          <w:rFonts w:hint="eastAsia"/>
          <w:color w:val="auto"/>
          <w:highlight w:val="none"/>
        </w:rPr>
        <w:t>本项目实行网上发售电子版竞价文件，不出售纸质竞价文件，竞价文件费</w:t>
      </w:r>
      <w:r>
        <w:rPr>
          <w:rFonts w:hint="eastAsia"/>
          <w:color w:val="auto"/>
          <w:highlight w:val="none"/>
          <w:u w:val="single"/>
          <w:lang w:val="en-US" w:eastAsia="zh-CN"/>
        </w:rPr>
        <w:t>0.00</w:t>
      </w:r>
      <w:r>
        <w:rPr>
          <w:rFonts w:hint="eastAsia"/>
          <w:color w:val="auto"/>
          <w:highlight w:val="none"/>
        </w:rPr>
        <w:t>元/套，售后不退。</w:t>
      </w:r>
    </w:p>
    <w:p w14:paraId="41CF09CF">
      <w:pPr>
        <w:numPr>
          <w:ilvl w:val="0"/>
          <w:numId w:val="0"/>
        </w:numPr>
        <w:spacing w:line="360" w:lineRule="auto"/>
        <w:ind w:left="0" w:leftChars="0" w:firstLine="420" w:firstLineChars="200"/>
        <w:rPr>
          <w:color w:val="auto"/>
          <w:highlight w:val="none"/>
        </w:rPr>
      </w:pPr>
      <w:r>
        <w:rPr>
          <w:rFonts w:hint="default" w:ascii="Times New Roman" w:hAnsi="Times New Roman" w:eastAsia="宋体" w:cs="Times New Roman"/>
          <w:color w:val="auto"/>
          <w:kern w:val="2"/>
          <w:sz w:val="21"/>
          <w:szCs w:val="24"/>
          <w:highlight w:val="none"/>
          <w:lang w:val="en-US" w:eastAsia="zh-CN" w:bidi="ar-SA"/>
        </w:rPr>
        <w:t>2．</w:t>
      </w:r>
      <w:r>
        <w:rPr>
          <w:rFonts w:hint="eastAsia"/>
          <w:color w:val="auto"/>
          <w:highlight w:val="none"/>
        </w:rPr>
        <w:t>竞价文件获取时间为</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12</w:t>
      </w:r>
      <w:r>
        <w:rPr>
          <w:rFonts w:hint="eastAsia"/>
          <w:color w:val="auto"/>
          <w:highlight w:val="none"/>
        </w:rPr>
        <w:t>月</w:t>
      </w:r>
      <w:r>
        <w:rPr>
          <w:rFonts w:hint="eastAsia"/>
          <w:color w:val="auto"/>
          <w:highlight w:val="none"/>
          <w:u w:val="single"/>
          <w:lang w:val="en-US" w:eastAsia="zh-CN"/>
        </w:rPr>
        <w:t>30</w:t>
      </w:r>
      <w:r>
        <w:rPr>
          <w:rFonts w:hint="eastAsia"/>
          <w:color w:val="auto"/>
          <w:highlight w:val="none"/>
        </w:rPr>
        <w:t>日至</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1</w:t>
      </w:r>
      <w:r>
        <w:rPr>
          <w:rFonts w:hint="eastAsia"/>
          <w:color w:val="auto"/>
          <w:highlight w:val="none"/>
        </w:rPr>
        <w:t>月</w:t>
      </w:r>
      <w:r>
        <w:rPr>
          <w:rFonts w:hint="eastAsia"/>
          <w:color w:val="auto"/>
          <w:highlight w:val="none"/>
          <w:u w:val="single"/>
          <w:lang w:val="en-US" w:eastAsia="zh-CN"/>
        </w:rPr>
        <w:t>3</w:t>
      </w:r>
      <w:r>
        <w:rPr>
          <w:rFonts w:hint="eastAsia"/>
          <w:color w:val="auto"/>
          <w:highlight w:val="none"/>
        </w:rPr>
        <w:t>日</w:t>
      </w:r>
      <w:r>
        <w:rPr>
          <w:rFonts w:hint="eastAsia"/>
          <w:color w:val="auto"/>
          <w:highlight w:val="none"/>
          <w:lang w:val="en-US" w:eastAsia="zh-CN"/>
        </w:rPr>
        <w:t>上</w:t>
      </w:r>
      <w:r>
        <w:rPr>
          <w:rFonts w:hint="eastAsia"/>
          <w:color w:val="auto"/>
          <w:highlight w:val="none"/>
        </w:rPr>
        <w:t>午</w:t>
      </w:r>
      <w:r>
        <w:rPr>
          <w:rFonts w:hint="eastAsia"/>
          <w:color w:val="auto"/>
          <w:highlight w:val="none"/>
          <w:lang w:val="en-US" w:eastAsia="zh-CN"/>
        </w:rPr>
        <w:t>00:00至下午23:59</w:t>
      </w:r>
      <w:r>
        <w:rPr>
          <w:rFonts w:hint="eastAsia"/>
          <w:color w:val="auto"/>
          <w:highlight w:val="none"/>
        </w:rPr>
        <w:t>（北京时间，下同），凡有意参与符合资格要求的潜在供应商请登录“</w:t>
      </w:r>
      <w:r>
        <w:rPr>
          <w:rFonts w:hint="eastAsia"/>
          <w:color w:val="auto"/>
          <w:highlight w:val="none"/>
          <w:lang w:eastAsia="zh-CN"/>
        </w:rPr>
        <w:t>广咨电子招投标交易平台</w:t>
      </w:r>
      <w:r>
        <w:rPr>
          <w:rFonts w:hint="eastAsia"/>
          <w:color w:val="auto"/>
          <w:highlight w:val="none"/>
        </w:rPr>
        <w:t>”（网址：</w:t>
      </w:r>
      <w:r>
        <w:rPr>
          <w:rFonts w:hint="eastAsia"/>
          <w:color w:val="auto"/>
          <w:highlight w:val="none"/>
          <w:lang w:eastAsia="zh-CN"/>
        </w:rPr>
        <w:t>new.gzebid.cn</w:t>
      </w:r>
      <w:r>
        <w:rPr>
          <w:rFonts w:hint="eastAsia"/>
          <w:color w:val="auto"/>
          <w:highlight w:val="none"/>
        </w:rPr>
        <w:t>）进行项目报名（已在该系统注册过的供应商请直接登录系统进行项目报名，未在该系统注册的供应商请先注册，获取登录账号后登录系统进行项目报名）。</w:t>
      </w:r>
    </w:p>
    <w:p w14:paraId="71D1D3A8">
      <w:pPr>
        <w:numPr>
          <w:ilvl w:val="0"/>
          <w:numId w:val="1"/>
        </w:numPr>
        <w:spacing w:line="360" w:lineRule="auto"/>
        <w:rPr>
          <w:b/>
          <w:bCs/>
          <w:color w:val="auto"/>
          <w:highlight w:val="none"/>
        </w:rPr>
      </w:pPr>
      <w:r>
        <w:rPr>
          <w:rFonts w:hint="eastAsia"/>
          <w:b/>
          <w:bCs/>
          <w:color w:val="auto"/>
          <w:highlight w:val="none"/>
        </w:rPr>
        <w:t>电子竞价时间和方式</w:t>
      </w:r>
    </w:p>
    <w:p w14:paraId="4EAD8840">
      <w:pPr>
        <w:numPr>
          <w:ilvl w:val="0"/>
          <w:numId w:val="2"/>
        </w:numPr>
        <w:spacing w:line="360" w:lineRule="auto"/>
        <w:ind w:left="0" w:leftChars="0" w:firstLine="400" w:firstLineChars="0"/>
        <w:rPr>
          <w:color w:val="auto"/>
          <w:highlight w:val="none"/>
        </w:rPr>
      </w:pPr>
      <w:r>
        <w:rPr>
          <w:rFonts w:hint="eastAsia"/>
          <w:color w:val="auto"/>
          <w:highlight w:val="none"/>
        </w:rPr>
        <w:t>本项目在广咨电子招投标交易平台（以下简称“</w:t>
      </w:r>
      <w:r>
        <w:rPr>
          <w:rFonts w:hint="eastAsia"/>
          <w:color w:val="auto"/>
          <w:highlight w:val="none"/>
          <w:lang w:eastAsia="zh-CN"/>
        </w:rPr>
        <w:t>广咨电子招投标交易平台</w:t>
      </w:r>
      <w:r>
        <w:rPr>
          <w:rFonts w:hint="eastAsia"/>
          <w:color w:val="auto"/>
          <w:highlight w:val="none"/>
        </w:rPr>
        <w:t>”，网址：</w:t>
      </w:r>
      <w:r>
        <w:rPr>
          <w:rFonts w:hint="eastAsia"/>
          <w:color w:val="auto"/>
          <w:highlight w:val="none"/>
          <w:lang w:eastAsia="zh-CN"/>
        </w:rPr>
        <w:t>new.gzebid.cn</w:t>
      </w:r>
      <w:r>
        <w:rPr>
          <w:rFonts w:hint="eastAsia"/>
          <w:color w:val="auto"/>
          <w:highlight w:val="none"/>
        </w:rPr>
        <w:t>）进行全流程电子竞价。</w:t>
      </w:r>
    </w:p>
    <w:p w14:paraId="27EE0954">
      <w:pPr>
        <w:numPr>
          <w:ilvl w:val="0"/>
          <w:numId w:val="2"/>
        </w:numPr>
        <w:spacing w:line="360" w:lineRule="auto"/>
        <w:ind w:left="0" w:leftChars="0" w:firstLine="400" w:firstLineChars="0"/>
        <w:rPr>
          <w:color w:val="auto"/>
          <w:highlight w:val="none"/>
        </w:rPr>
      </w:pPr>
      <w:r>
        <w:rPr>
          <w:rFonts w:hint="eastAsia"/>
          <w:color w:val="auto"/>
          <w:highlight w:val="none"/>
        </w:rPr>
        <w:t>竞价开始时间为：</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1</w:t>
      </w:r>
      <w:r>
        <w:rPr>
          <w:rFonts w:hint="eastAsia"/>
          <w:color w:val="auto"/>
          <w:highlight w:val="none"/>
        </w:rPr>
        <w:t>月</w:t>
      </w:r>
      <w:r>
        <w:rPr>
          <w:rFonts w:hint="eastAsia"/>
          <w:color w:val="auto"/>
          <w:highlight w:val="none"/>
          <w:u w:val="single"/>
          <w:lang w:val="en-US" w:eastAsia="zh-CN"/>
        </w:rPr>
        <w:t>6</w:t>
      </w:r>
      <w:r>
        <w:rPr>
          <w:rFonts w:hint="eastAsia"/>
          <w:color w:val="auto"/>
          <w:highlight w:val="none"/>
        </w:rPr>
        <w:t>日</w:t>
      </w:r>
      <w:r>
        <w:rPr>
          <w:rFonts w:hint="eastAsia"/>
          <w:color w:val="auto"/>
          <w:highlight w:val="none"/>
          <w:u w:val="single"/>
          <w:lang w:val="en-US" w:eastAsia="zh-CN"/>
        </w:rPr>
        <w:t>14</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w:t>
      </w:r>
    </w:p>
    <w:p w14:paraId="1427E5C4">
      <w:pPr>
        <w:numPr>
          <w:ilvl w:val="0"/>
          <w:numId w:val="2"/>
        </w:numPr>
        <w:spacing w:line="360" w:lineRule="auto"/>
        <w:ind w:left="0" w:leftChars="0" w:firstLine="400" w:firstLineChars="0"/>
        <w:rPr>
          <w:color w:val="auto"/>
          <w:highlight w:val="none"/>
        </w:rPr>
      </w:pPr>
      <w:r>
        <w:rPr>
          <w:rFonts w:hint="eastAsia"/>
          <w:color w:val="auto"/>
          <w:highlight w:val="none"/>
        </w:rPr>
        <w:t>竞价结束时间为：</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1</w:t>
      </w:r>
      <w:r>
        <w:rPr>
          <w:rFonts w:hint="eastAsia"/>
          <w:color w:val="auto"/>
          <w:highlight w:val="none"/>
        </w:rPr>
        <w:t>月</w:t>
      </w:r>
      <w:r>
        <w:rPr>
          <w:rFonts w:hint="eastAsia"/>
          <w:color w:val="auto"/>
          <w:highlight w:val="none"/>
          <w:u w:val="single"/>
          <w:lang w:val="en-US" w:eastAsia="zh-CN"/>
        </w:rPr>
        <w:t>6</w:t>
      </w:r>
      <w:r>
        <w:rPr>
          <w:rFonts w:hint="eastAsia"/>
          <w:color w:val="auto"/>
          <w:highlight w:val="none"/>
        </w:rPr>
        <w:t>日</w:t>
      </w:r>
      <w:r>
        <w:rPr>
          <w:rFonts w:hint="eastAsia"/>
          <w:color w:val="auto"/>
          <w:highlight w:val="none"/>
          <w:u w:val="single"/>
          <w:lang w:val="en-US" w:eastAsia="zh-CN"/>
        </w:rPr>
        <w:t>15</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w:t>
      </w:r>
    </w:p>
    <w:p w14:paraId="48AB2C70">
      <w:pPr>
        <w:numPr>
          <w:ilvl w:val="0"/>
          <w:numId w:val="2"/>
        </w:numPr>
        <w:spacing w:line="360" w:lineRule="auto"/>
        <w:ind w:left="0" w:leftChars="0" w:firstLine="400" w:firstLineChars="0"/>
        <w:rPr>
          <w:color w:val="auto"/>
          <w:highlight w:val="none"/>
        </w:rPr>
      </w:pPr>
      <w:r>
        <w:rPr>
          <w:rFonts w:hint="eastAsia"/>
          <w:color w:val="auto"/>
          <w:highlight w:val="none"/>
        </w:rPr>
        <w:t>竞价要求</w:t>
      </w:r>
      <w:r>
        <w:rPr>
          <w:rFonts w:hint="eastAsia" w:asciiTheme="minorEastAsia" w:hAnsiTheme="minorEastAsia"/>
          <w:b/>
          <w:color w:val="auto"/>
          <w:szCs w:val="21"/>
          <w:highlight w:val="none"/>
        </w:rPr>
        <w:t>（报价时需要提供以下盖章资料，并对上传的响应文件资料承担责任</w:t>
      </w:r>
      <w:r>
        <w:rPr>
          <w:rFonts w:hint="eastAsia" w:asciiTheme="minorEastAsia" w:hAnsiTheme="minorEastAsia"/>
          <w:bCs/>
          <w:color w:val="auto"/>
          <w:highlight w:val="none"/>
        </w:rPr>
        <w:t>）：</w:t>
      </w:r>
    </w:p>
    <w:p w14:paraId="109C77AC">
      <w:pPr>
        <w:numPr>
          <w:ilvl w:val="0"/>
          <w:numId w:val="0"/>
        </w:numPr>
        <w:spacing w:line="360" w:lineRule="auto"/>
        <w:ind w:leftChars="200"/>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rPr>
        <w:t>通过报名的供应商应根据竞价文件要求，在规定的竞价时间内对采购项目进行报价</w:t>
      </w:r>
      <w:r>
        <w:rPr>
          <w:rFonts w:hint="eastAsia" w:ascii="Times New Roman" w:hAnsi="Times New Roman" w:cs="Times New Roman"/>
          <w:color w:val="auto"/>
          <w:highlight w:val="none"/>
          <w:lang w:eastAsia="zh-CN"/>
        </w:rPr>
        <w:t>。</w:t>
      </w:r>
    </w:p>
    <w:p w14:paraId="4F77AECF">
      <w:pPr>
        <w:numPr>
          <w:ilvl w:val="0"/>
          <w:numId w:val="0"/>
        </w:numPr>
        <w:spacing w:line="360" w:lineRule="auto"/>
        <w:ind w:leftChars="200"/>
        <w:rPr>
          <w:rFonts w:hint="eastAsia" w:ascii="Times New Roman" w:hAnsi="Times New Roman" w:cs="Times New Roman"/>
          <w:color w:val="auto"/>
          <w:highlight w:val="none"/>
        </w:rPr>
      </w:pPr>
      <w:r>
        <w:rPr>
          <w:rFonts w:hint="eastAsia" w:ascii="Times New Roman" w:hAnsi="Times New Roman" w:cs="Times New Roman"/>
          <w:b/>
          <w:bCs/>
          <w:color w:val="auto"/>
          <w:highlight w:val="none"/>
          <w:lang w:val="en-US" w:eastAsia="zh-CN"/>
        </w:rPr>
        <w:t>（1）报价</w:t>
      </w:r>
      <w:r>
        <w:rPr>
          <w:rFonts w:hint="eastAsia" w:ascii="Times New Roman" w:hAnsi="Times New Roman" w:cs="Times New Roman"/>
          <w:b/>
          <w:bCs/>
          <w:color w:val="auto"/>
          <w:highlight w:val="none"/>
        </w:rPr>
        <w:t>时</w:t>
      </w:r>
      <w:r>
        <w:rPr>
          <w:rFonts w:hint="eastAsia" w:ascii="Times New Roman" w:hAnsi="Times New Roman" w:cs="Times New Roman"/>
          <w:color w:val="auto"/>
          <w:highlight w:val="none"/>
        </w:rPr>
        <w:t>需要提供以下盖章资料，并对上传的报名文件资料承担责任：</w:t>
      </w:r>
    </w:p>
    <w:p w14:paraId="416A5988">
      <w:pPr>
        <w:numPr>
          <w:ilvl w:val="0"/>
          <w:numId w:val="3"/>
        </w:numPr>
        <w:spacing w:line="360" w:lineRule="auto"/>
        <w:ind w:left="0" w:leftChars="0" w:firstLine="400" w:firstLineChars="0"/>
        <w:rPr>
          <w:rFonts w:hint="eastAsia" w:ascii="Times New Roman" w:hAnsi="Times New Roman" w:cs="Times New Roman"/>
          <w:color w:val="auto"/>
          <w:highlight w:val="none"/>
        </w:rPr>
      </w:pPr>
      <w:r>
        <w:rPr>
          <w:rFonts w:hint="eastAsia" w:ascii="Times New Roman" w:hAnsi="Times New Roman" w:cs="Times New Roman"/>
          <w:color w:val="auto"/>
          <w:highlight w:val="none"/>
        </w:rPr>
        <w:t>在中</w:t>
      </w:r>
      <w:r>
        <w:rPr>
          <w:rFonts w:hint="eastAsia" w:cs="Times New Roman"/>
          <w:color w:val="auto"/>
          <w:highlight w:val="none"/>
          <w:lang w:val="en-US" w:eastAsia="zh-CN"/>
        </w:rPr>
        <w:t>华</w:t>
      </w:r>
      <w:r>
        <w:rPr>
          <w:rFonts w:hint="eastAsia" w:ascii="Times New Roman" w:hAnsi="Times New Roman" w:cs="Times New Roman"/>
          <w:color w:val="auto"/>
          <w:highlight w:val="none"/>
        </w:rPr>
        <w:t>人民共和国境内注册成立的企业，具有独立承担民事责任的能力，具有独立法人资格，提供法人或其他组织的营业执照等证明材料。</w:t>
      </w:r>
    </w:p>
    <w:p w14:paraId="56BDBDFA">
      <w:pPr>
        <w:numPr>
          <w:ilvl w:val="0"/>
          <w:numId w:val="3"/>
        </w:numPr>
        <w:spacing w:line="360" w:lineRule="auto"/>
        <w:ind w:left="0" w:leftChars="0" w:firstLine="400" w:firstLineChars="0"/>
        <w:rPr>
          <w:rFonts w:hint="eastAsia" w:ascii="Times New Roman" w:hAnsi="Times New Roman" w:cs="Times New Roman"/>
          <w:color w:val="auto"/>
          <w:highlight w:val="none"/>
        </w:rPr>
      </w:pPr>
      <w:r>
        <w:rPr>
          <w:rFonts w:hint="eastAsia" w:ascii="Times New Roman" w:hAnsi="Times New Roman" w:cs="Times New Roman"/>
          <w:color w:val="auto"/>
          <w:highlight w:val="none"/>
        </w:rPr>
        <w:t>经办人如是供应商授权代表，需提供法定代表人证明书及法定代表人身份证复印件和法定代表人授权委托书及授权代表身份证复印件；（如法定代表人亲自办理本项目竞价事宜的，需提供法定代表人身份证复印件及法定代表人证明书，无需提交法定代表人授权委托书及授权代表身份证复印件），</w:t>
      </w:r>
      <w:r>
        <w:rPr>
          <w:rFonts w:hint="eastAsia" w:ascii="Times New Roman" w:hAnsi="Times New Roman" w:cs="Times New Roman"/>
          <w:b w:val="0"/>
          <w:bCs w:val="0"/>
          <w:color w:val="auto"/>
          <w:highlight w:val="none"/>
        </w:rPr>
        <w:t>格式详见附件。</w:t>
      </w:r>
    </w:p>
    <w:p w14:paraId="7A4ACE8C">
      <w:pPr>
        <w:numPr>
          <w:ilvl w:val="0"/>
          <w:numId w:val="3"/>
        </w:numPr>
        <w:spacing w:line="360" w:lineRule="auto"/>
        <w:ind w:left="0" w:leftChars="0" w:firstLine="400" w:firstLineChars="0"/>
        <w:rPr>
          <w:rFonts w:hint="eastAsia" w:ascii="Times New Roman" w:hAnsi="Times New Roman" w:cs="Times New Roman"/>
          <w:color w:val="auto"/>
          <w:highlight w:val="none"/>
        </w:rPr>
      </w:pPr>
      <w:r>
        <w:rPr>
          <w:rFonts w:hint="eastAsia" w:ascii="Times New Roman" w:hAnsi="Times New Roman" w:cs="Times New Roman"/>
          <w:color w:val="auto"/>
          <w:highlight w:val="none"/>
        </w:rPr>
        <w:t>供应商须完全响应本项目资格要求及用户需求的条款、内容及要求的，</w:t>
      </w:r>
      <w:r>
        <w:rPr>
          <w:rFonts w:hint="eastAsia" w:ascii="Times New Roman" w:hAnsi="Times New Roman" w:cs="Times New Roman"/>
          <w:b w:val="0"/>
          <w:bCs w:val="0"/>
          <w:color w:val="auto"/>
          <w:highlight w:val="none"/>
        </w:rPr>
        <w:t>提供《供应商资格、用户需求书及合同条款响应声明函》，格式详见附件。</w:t>
      </w:r>
    </w:p>
    <w:p w14:paraId="3C4580E9">
      <w:pPr>
        <w:numPr>
          <w:ilvl w:val="0"/>
          <w:numId w:val="3"/>
        </w:numPr>
        <w:spacing w:line="360" w:lineRule="auto"/>
        <w:ind w:left="0" w:leftChars="0" w:firstLine="400" w:firstLineChars="0"/>
        <w:rPr>
          <w:rFonts w:hint="eastAsia" w:ascii="Times New Roman" w:hAnsi="Times New Roman" w:cs="Times New Roman"/>
          <w:b w:val="0"/>
          <w:bCs w:val="0"/>
          <w:color w:val="auto"/>
          <w:highlight w:val="none"/>
        </w:rPr>
      </w:pPr>
      <w:r>
        <w:rPr>
          <w:rFonts w:hint="eastAsia" w:ascii="Times New Roman" w:hAnsi="Times New Roman" w:cs="Times New Roman"/>
          <w:b w:val="0"/>
          <w:bCs w:val="0"/>
          <w:color w:val="auto"/>
          <w:highlight w:val="none"/>
        </w:rPr>
        <w:t>投标人认为有必要提交的其它文件</w:t>
      </w:r>
      <w:r>
        <w:rPr>
          <w:rFonts w:hint="eastAsia" w:ascii="Times New Roman" w:hAnsi="Times New Roman" w:cs="Times New Roman"/>
          <w:color w:val="auto"/>
          <w:highlight w:val="none"/>
        </w:rPr>
        <w:t>，</w:t>
      </w:r>
      <w:r>
        <w:rPr>
          <w:rFonts w:hint="eastAsia" w:ascii="Times New Roman" w:hAnsi="Times New Roman" w:cs="Times New Roman"/>
          <w:b w:val="0"/>
          <w:bCs w:val="0"/>
          <w:color w:val="auto"/>
          <w:highlight w:val="none"/>
        </w:rPr>
        <w:t>格式详见附件。</w:t>
      </w:r>
    </w:p>
    <w:p w14:paraId="542E2DD8">
      <w:pPr>
        <w:numPr>
          <w:ilvl w:val="0"/>
          <w:numId w:val="3"/>
        </w:numPr>
        <w:spacing w:line="360" w:lineRule="auto"/>
        <w:ind w:left="0" w:leftChars="0" w:firstLine="400" w:firstLineChars="0"/>
        <w:rPr>
          <w:rFonts w:ascii="宋体" w:hAnsi="宋体" w:cs="宋体"/>
          <w:b w:val="0"/>
          <w:bCs w:val="0"/>
          <w:color w:val="auto"/>
          <w:kern w:val="0"/>
          <w:szCs w:val="21"/>
          <w:highlight w:val="none"/>
        </w:rPr>
      </w:pPr>
      <w:r>
        <w:rPr>
          <w:rFonts w:hint="eastAsia" w:ascii="Times New Roman" w:hAnsi="Times New Roman" w:cs="Times New Roman"/>
          <w:b w:val="0"/>
          <w:bCs w:val="0"/>
          <w:color w:val="auto"/>
          <w:highlight w:val="none"/>
        </w:rPr>
        <w:t>提供印盖供应商公章的</w:t>
      </w:r>
      <w:r>
        <w:rPr>
          <w:rFonts w:hint="eastAsia" w:cs="Times New Roman"/>
          <w:b w:val="0"/>
          <w:bCs w:val="0"/>
          <w:color w:val="auto"/>
          <w:highlight w:val="none"/>
          <w:lang w:eastAsia="zh-CN"/>
        </w:rPr>
        <w:t>《</w:t>
      </w:r>
      <w:r>
        <w:rPr>
          <w:rFonts w:hint="eastAsia" w:cs="Times New Roman"/>
          <w:b w:val="0"/>
          <w:bCs w:val="0"/>
          <w:color w:val="auto"/>
          <w:highlight w:val="none"/>
          <w:lang w:val="en-US" w:eastAsia="zh-CN"/>
        </w:rPr>
        <w:t>报价函</w:t>
      </w:r>
      <w:r>
        <w:rPr>
          <w:rFonts w:hint="eastAsia" w:cs="Times New Roman"/>
          <w:b w:val="0"/>
          <w:bCs w:val="0"/>
          <w:color w:val="auto"/>
          <w:highlight w:val="none"/>
          <w:lang w:eastAsia="zh-CN"/>
        </w:rPr>
        <w:t>》</w:t>
      </w:r>
      <w:r>
        <w:rPr>
          <w:rFonts w:hint="eastAsia" w:ascii="Times New Roman" w:hAnsi="Times New Roman" w:cs="Times New Roman"/>
          <w:b w:val="0"/>
          <w:bCs w:val="0"/>
          <w:color w:val="auto"/>
          <w:highlight w:val="none"/>
        </w:rPr>
        <w:t>《报价表》（须按竞价文件要求完整、真实、准确地填写，格式详见附件）</w:t>
      </w:r>
    </w:p>
    <w:p w14:paraId="39BFE66B">
      <w:pPr>
        <w:numPr>
          <w:ilvl w:val="0"/>
          <w:numId w:val="2"/>
        </w:numPr>
        <w:spacing w:line="360" w:lineRule="auto"/>
        <w:ind w:left="0" w:leftChars="0" w:firstLine="400" w:firstLineChars="0"/>
        <w:rPr>
          <w:rFonts w:ascii="宋体" w:hAnsi="宋体" w:eastAsia="宋体" w:cs="宋体"/>
          <w:b/>
          <w:bCs/>
          <w:color w:val="auto"/>
          <w:kern w:val="0"/>
          <w:szCs w:val="21"/>
          <w:highlight w:val="none"/>
        </w:rPr>
      </w:pPr>
      <w:r>
        <w:rPr>
          <w:rFonts w:hint="eastAsia"/>
          <w:b/>
          <w:bCs/>
          <w:color w:val="auto"/>
          <w:highlight w:val="none"/>
        </w:rPr>
        <w:t>报价</w:t>
      </w:r>
      <w:r>
        <w:rPr>
          <w:rFonts w:hint="eastAsia" w:ascii="宋体" w:hAnsi="宋体" w:cs="宋体"/>
          <w:b/>
          <w:bCs/>
          <w:color w:val="auto"/>
          <w:kern w:val="0"/>
          <w:szCs w:val="21"/>
          <w:highlight w:val="none"/>
        </w:rPr>
        <w:t>次数：</w:t>
      </w:r>
      <w:r>
        <w:rPr>
          <w:rFonts w:hint="eastAsia" w:ascii="宋体" w:hAnsi="宋体" w:cs="宋体"/>
          <w:b/>
          <w:bCs/>
          <w:color w:val="auto"/>
          <w:kern w:val="0"/>
          <w:szCs w:val="21"/>
          <w:highlight w:val="none"/>
          <w:u w:val="double"/>
          <w:lang w:val="en-US" w:eastAsia="zh-CN"/>
        </w:rPr>
        <w:t>一次报价</w:t>
      </w:r>
      <w:r>
        <w:rPr>
          <w:rFonts w:hint="eastAsia" w:ascii="宋体" w:hAnsi="宋体" w:cs="宋体"/>
          <w:b/>
          <w:bCs/>
          <w:color w:val="auto"/>
          <w:kern w:val="0"/>
          <w:szCs w:val="21"/>
          <w:highlight w:val="none"/>
        </w:rPr>
        <w:t>。</w:t>
      </w:r>
    </w:p>
    <w:p w14:paraId="437CBBCA">
      <w:pPr>
        <w:numPr>
          <w:ilvl w:val="0"/>
          <w:numId w:val="2"/>
        </w:numPr>
        <w:spacing w:line="360" w:lineRule="auto"/>
        <w:ind w:left="0" w:leftChars="0" w:firstLine="400" w:firstLineChars="0"/>
        <w:rPr>
          <w:color w:val="auto"/>
          <w:highlight w:val="none"/>
        </w:rPr>
      </w:pPr>
      <w:r>
        <w:rPr>
          <w:rFonts w:hint="eastAsia"/>
          <w:color w:val="auto"/>
          <w:highlight w:val="none"/>
        </w:rPr>
        <w:t>成交方式：最</w:t>
      </w:r>
      <w:r>
        <w:rPr>
          <w:rFonts w:hint="eastAsia"/>
          <w:color w:val="auto"/>
          <w:highlight w:val="none"/>
          <w:lang w:val="en-US" w:eastAsia="zh-CN"/>
        </w:rPr>
        <w:t>低</w:t>
      </w:r>
      <w:r>
        <w:rPr>
          <w:rFonts w:hint="eastAsia"/>
          <w:color w:val="auto"/>
          <w:highlight w:val="none"/>
        </w:rPr>
        <w:t>价成交法。</w:t>
      </w:r>
    </w:p>
    <w:p w14:paraId="2F84A09D">
      <w:pPr>
        <w:numPr>
          <w:ilvl w:val="0"/>
          <w:numId w:val="2"/>
        </w:numPr>
        <w:spacing w:line="360" w:lineRule="auto"/>
        <w:ind w:left="0" w:leftChars="0" w:firstLine="400" w:firstLineChars="0"/>
        <w:rPr>
          <w:color w:val="auto"/>
          <w:highlight w:val="none"/>
        </w:rPr>
      </w:pPr>
      <w:r>
        <w:rPr>
          <w:rFonts w:hint="eastAsia"/>
          <w:color w:val="auto"/>
          <w:highlight w:val="none"/>
        </w:rPr>
        <w:t>报价限制</w:t>
      </w:r>
      <w:r>
        <w:rPr>
          <w:rFonts w:hint="eastAsia"/>
          <w:color w:val="auto"/>
          <w:highlight w:val="none"/>
          <w:lang w:eastAsia="zh-CN"/>
        </w:rPr>
        <w:t>：</w:t>
      </w:r>
      <w:r>
        <w:rPr>
          <w:rFonts w:hint="eastAsia"/>
          <w:color w:val="auto"/>
          <w:highlight w:val="none"/>
          <w:lang w:val="en-US" w:eastAsia="zh-CN"/>
        </w:rPr>
        <w:t>低于自己的前一次报价</w:t>
      </w:r>
      <w:r>
        <w:rPr>
          <w:rFonts w:hint="eastAsia"/>
          <w:color w:val="auto"/>
          <w:highlight w:val="none"/>
          <w:lang w:eastAsia="zh-CN"/>
        </w:rPr>
        <w:t>。</w:t>
      </w:r>
    </w:p>
    <w:p w14:paraId="1973B5E9">
      <w:pPr>
        <w:numPr>
          <w:ilvl w:val="0"/>
          <w:numId w:val="2"/>
        </w:numPr>
        <w:spacing w:line="360" w:lineRule="auto"/>
        <w:ind w:left="0" w:leftChars="0" w:firstLine="400" w:firstLineChars="0"/>
        <w:rPr>
          <w:color w:val="auto"/>
          <w:highlight w:val="none"/>
        </w:rPr>
      </w:pPr>
      <w:r>
        <w:rPr>
          <w:rFonts w:hint="eastAsia"/>
          <w:color w:val="auto"/>
          <w:highlight w:val="none"/>
        </w:rPr>
        <w:t>是否显示最</w:t>
      </w:r>
      <w:r>
        <w:rPr>
          <w:rFonts w:hint="eastAsia"/>
          <w:color w:val="auto"/>
          <w:highlight w:val="none"/>
          <w:lang w:val="en-US" w:eastAsia="zh-CN"/>
        </w:rPr>
        <w:t>低</w:t>
      </w:r>
      <w:r>
        <w:rPr>
          <w:rFonts w:hint="eastAsia"/>
          <w:color w:val="auto"/>
          <w:highlight w:val="none"/>
        </w:rPr>
        <w:t>价</w:t>
      </w:r>
      <w:r>
        <w:rPr>
          <w:rFonts w:hint="eastAsia"/>
          <w:color w:val="auto"/>
          <w:highlight w:val="none"/>
          <w:lang w:eastAsia="zh-CN"/>
        </w:rPr>
        <w:t>：供应商</w:t>
      </w:r>
      <w:r>
        <w:rPr>
          <w:rFonts w:hint="eastAsia"/>
          <w:color w:val="auto"/>
          <w:highlight w:val="none"/>
          <w:lang w:val="en-US" w:eastAsia="zh-CN"/>
        </w:rPr>
        <w:t>不</w:t>
      </w:r>
      <w:r>
        <w:rPr>
          <w:rFonts w:hint="eastAsia"/>
          <w:color w:val="auto"/>
          <w:highlight w:val="none"/>
          <w:lang w:eastAsia="zh-CN"/>
        </w:rPr>
        <w:t>可查看最</w:t>
      </w:r>
      <w:r>
        <w:rPr>
          <w:rFonts w:hint="eastAsia"/>
          <w:color w:val="auto"/>
          <w:highlight w:val="none"/>
          <w:lang w:val="en-US" w:eastAsia="zh-CN"/>
        </w:rPr>
        <w:t>低</w:t>
      </w:r>
      <w:r>
        <w:rPr>
          <w:rFonts w:hint="eastAsia"/>
          <w:color w:val="auto"/>
          <w:highlight w:val="none"/>
          <w:lang w:eastAsia="zh-CN"/>
        </w:rPr>
        <w:t>报价。</w:t>
      </w:r>
    </w:p>
    <w:p w14:paraId="47697E8D">
      <w:pPr>
        <w:numPr>
          <w:ilvl w:val="0"/>
          <w:numId w:val="2"/>
        </w:numPr>
        <w:spacing w:line="360" w:lineRule="auto"/>
        <w:ind w:left="0" w:leftChars="0" w:firstLine="400" w:firstLineChars="0"/>
        <w:rPr>
          <w:color w:val="auto"/>
          <w:highlight w:val="none"/>
        </w:rPr>
      </w:pPr>
      <w:r>
        <w:rPr>
          <w:rFonts w:hint="eastAsia"/>
          <w:b/>
          <w:bCs/>
          <w:color w:val="auto"/>
          <w:highlight w:val="none"/>
        </w:rPr>
        <w:t>注意:请使用Google Chrome浏览器! 如使用其他浏览器可能会导致无法实时接收最新的报价数据，由此产生的后果请自行承担</w:t>
      </w:r>
      <w:r>
        <w:rPr>
          <w:rFonts w:hint="eastAsia"/>
          <w:b/>
          <w:bCs/>
          <w:color w:val="auto"/>
          <w:highlight w:val="none"/>
          <w:lang w:eastAsia="zh-CN"/>
        </w:rPr>
        <w:t>。</w:t>
      </w:r>
    </w:p>
    <w:p w14:paraId="67366B7F">
      <w:pPr>
        <w:numPr>
          <w:ilvl w:val="0"/>
          <w:numId w:val="2"/>
        </w:numPr>
        <w:spacing w:line="360" w:lineRule="auto"/>
        <w:ind w:left="0" w:leftChars="0" w:firstLine="400" w:firstLineChars="0"/>
        <w:rPr>
          <w:color w:val="auto"/>
          <w:highlight w:val="none"/>
        </w:rPr>
      </w:pPr>
      <w:r>
        <w:rPr>
          <w:rFonts w:hint="eastAsia"/>
          <w:color w:val="auto"/>
          <w:highlight w:val="none"/>
        </w:rPr>
        <w:t>竞价人原则上需在异地竞价，如需竞价流程技术支撑，需提前向采购代理申请，竞价开始前自带电脑到采购代理竞价会议室独自进行竞价。</w:t>
      </w:r>
    </w:p>
    <w:p w14:paraId="76DCCF3C">
      <w:pPr>
        <w:numPr>
          <w:ilvl w:val="0"/>
          <w:numId w:val="2"/>
        </w:numPr>
        <w:spacing w:line="360" w:lineRule="auto"/>
        <w:ind w:left="0" w:leftChars="0" w:firstLine="400" w:firstLineChars="0"/>
        <w:rPr>
          <w:color w:val="auto"/>
          <w:highlight w:val="none"/>
        </w:rPr>
      </w:pPr>
      <w:r>
        <w:rPr>
          <w:rFonts w:hint="eastAsia"/>
          <w:color w:val="auto"/>
          <w:highlight w:val="none"/>
        </w:rPr>
        <w:t>各竞价人要在竞价结束后2个工作日内提交</w:t>
      </w:r>
      <w:r>
        <w:rPr>
          <w:rFonts w:hint="eastAsia"/>
          <w:color w:val="auto"/>
          <w:highlight w:val="none"/>
          <w:lang w:val="en-US" w:eastAsia="zh-CN"/>
        </w:rPr>
        <w:t>与上传系统的电子报价文件一致的</w:t>
      </w:r>
      <w:r>
        <w:rPr>
          <w:rFonts w:hint="eastAsia"/>
          <w:color w:val="auto"/>
          <w:highlight w:val="none"/>
        </w:rPr>
        <w:t>全部纸质版报价文件</w:t>
      </w:r>
      <w:r>
        <w:rPr>
          <w:rFonts w:hint="eastAsia"/>
          <w:color w:val="auto"/>
          <w:highlight w:val="none"/>
          <w:lang w:val="en-US" w:eastAsia="zh-CN"/>
        </w:rPr>
        <w:t>一份</w:t>
      </w:r>
      <w:r>
        <w:rPr>
          <w:rFonts w:hint="eastAsia"/>
          <w:color w:val="auto"/>
          <w:highlight w:val="none"/>
        </w:rPr>
        <w:t>，用于存档。提交的纸质文件可采用邮寄方式，邮寄地址及联系人：广州市越秀区环市中路316号金鹰大厦</w:t>
      </w:r>
      <w:r>
        <w:rPr>
          <w:rFonts w:hint="eastAsia"/>
          <w:color w:val="auto"/>
          <w:highlight w:val="none"/>
          <w:lang w:val="en-US" w:eastAsia="zh-CN"/>
        </w:rPr>
        <w:t>9</w:t>
      </w:r>
      <w:r>
        <w:rPr>
          <w:rFonts w:hint="eastAsia"/>
          <w:color w:val="auto"/>
          <w:highlight w:val="none"/>
        </w:rPr>
        <w:t>楼</w:t>
      </w:r>
      <w:r>
        <w:rPr>
          <w:rFonts w:hint="eastAsia"/>
          <w:color w:val="auto"/>
          <w:highlight w:val="none"/>
          <w:lang w:val="en-US" w:eastAsia="zh-CN"/>
        </w:rPr>
        <w:t>925</w:t>
      </w:r>
      <w:r>
        <w:rPr>
          <w:rFonts w:hint="eastAsia"/>
          <w:color w:val="auto"/>
          <w:highlight w:val="none"/>
        </w:rPr>
        <w:t>室，李子元，</w:t>
      </w:r>
      <w:r>
        <w:rPr>
          <w:rFonts w:hint="eastAsia"/>
          <w:color w:val="auto"/>
          <w:highlight w:val="none"/>
          <w:lang w:val="en-US" w:eastAsia="zh-CN"/>
        </w:rPr>
        <w:t>020-83541707</w:t>
      </w:r>
      <w:r>
        <w:rPr>
          <w:rFonts w:hint="eastAsia"/>
          <w:color w:val="auto"/>
          <w:highlight w:val="none"/>
        </w:rPr>
        <w:t>。</w:t>
      </w:r>
    </w:p>
    <w:p w14:paraId="1154B243">
      <w:pPr>
        <w:numPr>
          <w:ilvl w:val="0"/>
          <w:numId w:val="1"/>
        </w:numPr>
        <w:spacing w:line="360" w:lineRule="auto"/>
        <w:rPr>
          <w:b/>
          <w:bCs/>
          <w:color w:val="auto"/>
          <w:highlight w:val="none"/>
        </w:rPr>
      </w:pPr>
      <w:r>
        <w:rPr>
          <w:rFonts w:hint="eastAsia"/>
          <w:b/>
          <w:bCs/>
          <w:color w:val="auto"/>
          <w:highlight w:val="none"/>
        </w:rPr>
        <w:t>竞价保证金</w:t>
      </w:r>
    </w:p>
    <w:p w14:paraId="2897B096">
      <w:pPr>
        <w:numPr>
          <w:ilvl w:val="0"/>
          <w:numId w:val="4"/>
        </w:numPr>
        <w:spacing w:line="360" w:lineRule="auto"/>
        <w:ind w:left="420"/>
        <w:rPr>
          <w:color w:val="auto"/>
          <w:highlight w:val="none"/>
        </w:rPr>
      </w:pPr>
      <w:r>
        <w:rPr>
          <w:rFonts w:hint="eastAsia"/>
          <w:color w:val="auto"/>
          <w:highlight w:val="none"/>
        </w:rPr>
        <w:t>金额：</w:t>
      </w:r>
      <w:r>
        <w:rPr>
          <w:rFonts w:hint="eastAsia"/>
          <w:color w:val="auto"/>
          <w:highlight w:val="none"/>
          <w:lang w:val="en-US" w:eastAsia="zh-CN"/>
        </w:rPr>
        <w:t>0</w:t>
      </w:r>
      <w:r>
        <w:rPr>
          <w:rFonts w:hint="eastAsia"/>
          <w:color w:val="auto"/>
          <w:highlight w:val="none"/>
        </w:rPr>
        <w:t>元。</w:t>
      </w:r>
    </w:p>
    <w:p w14:paraId="07A0CFFD">
      <w:pPr>
        <w:numPr>
          <w:ilvl w:val="0"/>
          <w:numId w:val="4"/>
        </w:numPr>
        <w:spacing w:line="360" w:lineRule="auto"/>
        <w:ind w:left="420"/>
        <w:rPr>
          <w:color w:val="auto"/>
          <w:highlight w:val="none"/>
        </w:rPr>
      </w:pPr>
      <w:r>
        <w:rPr>
          <w:rFonts w:hint="eastAsia"/>
          <w:color w:val="auto"/>
          <w:highlight w:val="none"/>
        </w:rPr>
        <w:t>缴纳时间：竞价开始时间前到账。</w:t>
      </w:r>
    </w:p>
    <w:p w14:paraId="1C621A2C">
      <w:pPr>
        <w:numPr>
          <w:ilvl w:val="0"/>
          <w:numId w:val="4"/>
        </w:numPr>
        <w:spacing w:line="360" w:lineRule="auto"/>
        <w:ind w:left="420"/>
        <w:rPr>
          <w:color w:val="auto"/>
          <w:highlight w:val="none"/>
        </w:rPr>
      </w:pPr>
      <w:r>
        <w:rPr>
          <w:rFonts w:hint="eastAsia"/>
          <w:color w:val="auto"/>
          <w:highlight w:val="none"/>
        </w:rPr>
        <w:t>缴纳方式：以转账或者金融机构、担保机构出具的保函等非现金形式提交。</w:t>
      </w:r>
    </w:p>
    <w:p w14:paraId="5D5C5186">
      <w:pPr>
        <w:spacing w:line="360" w:lineRule="auto"/>
        <w:ind w:firstLine="420" w:firstLineChars="200"/>
        <w:rPr>
          <w:color w:val="auto"/>
          <w:highlight w:val="none"/>
        </w:rPr>
      </w:pPr>
      <w:r>
        <w:rPr>
          <w:rFonts w:hint="eastAsia"/>
          <w:color w:val="auto"/>
          <w:highlight w:val="none"/>
        </w:rPr>
        <w:t>投标保证金转账以子账号方式缴纳投标保证金：</w:t>
      </w:r>
    </w:p>
    <w:p w14:paraId="385B8662">
      <w:pPr>
        <w:spacing w:line="360" w:lineRule="auto"/>
        <w:ind w:firstLine="420" w:firstLineChars="200"/>
        <w:rPr>
          <w:color w:val="auto"/>
          <w:highlight w:val="none"/>
        </w:rPr>
      </w:pPr>
      <w:r>
        <w:rPr>
          <w:rFonts w:hint="eastAsia"/>
          <w:color w:val="auto"/>
          <w:highlight w:val="none"/>
          <w:lang w:eastAsia="zh-CN"/>
        </w:rPr>
        <w:t>供应商</w:t>
      </w:r>
      <w:r>
        <w:rPr>
          <w:rFonts w:hint="eastAsia"/>
          <w:color w:val="auto"/>
          <w:highlight w:val="none"/>
        </w:rPr>
        <w:t>网上投标登记成功后，应登录广咨电子招投标交易平台网站（www.gzebid.cn）并选择对应项目获取缴纳投标保证金的子账号（每位供应商每个项目的保证金缴纳账户是唯一的，该账号是针对每位供应商随机生成的专属账号）。</w:t>
      </w:r>
    </w:p>
    <w:p w14:paraId="7EA9ADCC">
      <w:pPr>
        <w:spacing w:line="360" w:lineRule="auto"/>
        <w:ind w:firstLine="420" w:firstLineChars="200"/>
        <w:rPr>
          <w:color w:val="auto"/>
          <w:highlight w:val="none"/>
        </w:rPr>
      </w:pPr>
      <w:r>
        <w:rPr>
          <w:rFonts w:hint="eastAsia"/>
          <w:color w:val="auto"/>
          <w:highlight w:val="none"/>
        </w:rPr>
        <w:t>注意：</w:t>
      </w:r>
    </w:p>
    <w:p w14:paraId="4F81B733">
      <w:pPr>
        <w:spacing w:line="360" w:lineRule="auto"/>
        <w:ind w:firstLine="420" w:firstLineChars="200"/>
        <w:rPr>
          <w:color w:val="auto"/>
          <w:highlight w:val="none"/>
        </w:rPr>
      </w:pPr>
      <w:r>
        <w:rPr>
          <w:rFonts w:hint="eastAsia"/>
          <w:color w:val="auto"/>
          <w:highlight w:val="none"/>
        </w:rPr>
        <w:t>1）保证金应从供应商在本平台注册的基本户中支付，并以资金到达该子账号的时间为准，如从其他账户、或未缴纳到指定的子账号，视为无效投标保证金。</w:t>
      </w:r>
    </w:p>
    <w:p w14:paraId="56C053E1">
      <w:pPr>
        <w:spacing w:line="360" w:lineRule="auto"/>
        <w:ind w:firstLine="420" w:firstLineChars="200"/>
        <w:rPr>
          <w:color w:val="auto"/>
          <w:highlight w:val="none"/>
        </w:rPr>
      </w:pPr>
      <w:r>
        <w:rPr>
          <w:rFonts w:hint="eastAsia"/>
          <w:color w:val="auto"/>
          <w:highlight w:val="none"/>
        </w:rPr>
        <w:t>2）</w:t>
      </w:r>
      <w:r>
        <w:rPr>
          <w:rFonts w:hint="eastAsia"/>
          <w:color w:val="auto"/>
          <w:highlight w:val="none"/>
          <w:lang w:eastAsia="zh-CN"/>
        </w:rPr>
        <w:t>供应商</w:t>
      </w:r>
      <w:r>
        <w:rPr>
          <w:rFonts w:hint="eastAsia"/>
          <w:color w:val="auto"/>
          <w:highlight w:val="none"/>
        </w:rPr>
        <w:t>严禁采用EFT 系统（广东金融结算系统）方式缴纳投标保证，如采用此方式导致招投标系统无法识别缴纳账号信息的，由此造成的不良后果由供应商自行承担责任。</w:t>
      </w:r>
    </w:p>
    <w:p w14:paraId="33AED1EB">
      <w:pPr>
        <w:spacing w:line="360" w:lineRule="auto"/>
        <w:ind w:firstLine="420" w:firstLineChars="200"/>
        <w:rPr>
          <w:color w:val="auto"/>
          <w:highlight w:val="none"/>
        </w:rPr>
      </w:pPr>
      <w:r>
        <w:rPr>
          <w:rFonts w:hint="eastAsia"/>
          <w:color w:val="auto"/>
          <w:highlight w:val="none"/>
        </w:rPr>
        <w:t>3）</w:t>
      </w:r>
      <w:r>
        <w:rPr>
          <w:rFonts w:hint="eastAsia"/>
          <w:color w:val="auto"/>
          <w:highlight w:val="none"/>
          <w:lang w:eastAsia="zh-CN"/>
        </w:rPr>
        <w:t>供应商</w:t>
      </w:r>
      <w:r>
        <w:rPr>
          <w:rFonts w:hint="eastAsia"/>
          <w:color w:val="auto"/>
          <w:highlight w:val="none"/>
        </w:rPr>
        <w:t>在缴纳投标保证金时请在用途一栏注明该款项所属项目的项目名称或项目编号。</w:t>
      </w:r>
    </w:p>
    <w:p w14:paraId="4EDBDD4E">
      <w:pPr>
        <w:numPr>
          <w:ilvl w:val="0"/>
          <w:numId w:val="1"/>
        </w:numPr>
        <w:spacing w:line="360" w:lineRule="auto"/>
        <w:rPr>
          <w:b/>
          <w:bCs/>
          <w:color w:val="auto"/>
          <w:highlight w:val="none"/>
        </w:rPr>
      </w:pPr>
      <w:r>
        <w:rPr>
          <w:rFonts w:hint="eastAsia"/>
          <w:b/>
          <w:bCs/>
          <w:color w:val="auto"/>
          <w:highlight w:val="none"/>
        </w:rPr>
        <w:t>发布公告的媒介</w:t>
      </w:r>
    </w:p>
    <w:p w14:paraId="51DB4E2C">
      <w:pPr>
        <w:spacing w:line="360" w:lineRule="auto"/>
        <w:ind w:firstLine="420" w:firstLineChars="200"/>
        <w:rPr>
          <w:color w:val="auto"/>
          <w:highlight w:val="none"/>
        </w:rPr>
      </w:pPr>
      <w:r>
        <w:rPr>
          <w:rFonts w:hint="eastAsia"/>
          <w:color w:val="auto"/>
          <w:highlight w:val="none"/>
        </w:rPr>
        <w:t>本次公告在广咨电子招投标交易平台（</w:t>
      </w:r>
      <w:r>
        <w:rPr>
          <w:rFonts w:hint="eastAsia"/>
          <w:color w:val="auto"/>
          <w:highlight w:val="none"/>
          <w:lang w:eastAsia="zh-CN"/>
        </w:rPr>
        <w:t>new.gzebid.cn</w:t>
      </w:r>
      <w:r>
        <w:rPr>
          <w:rFonts w:hint="eastAsia"/>
          <w:color w:val="auto"/>
          <w:highlight w:val="none"/>
        </w:rPr>
        <w:t>）发布，其他媒体转载无效。</w:t>
      </w:r>
    </w:p>
    <w:p w14:paraId="587755CB">
      <w:pPr>
        <w:numPr>
          <w:ilvl w:val="0"/>
          <w:numId w:val="1"/>
        </w:numPr>
        <w:spacing w:line="360" w:lineRule="auto"/>
        <w:rPr>
          <w:b/>
          <w:bCs/>
          <w:color w:val="auto"/>
          <w:highlight w:val="none"/>
        </w:rPr>
      </w:pPr>
      <w:r>
        <w:rPr>
          <w:rFonts w:hint="eastAsia"/>
          <w:b/>
          <w:bCs/>
          <w:color w:val="auto"/>
          <w:highlight w:val="none"/>
        </w:rPr>
        <w:t>联系方式</w:t>
      </w:r>
    </w:p>
    <w:p w14:paraId="73546041">
      <w:pPr>
        <w:pStyle w:val="6"/>
        <w:widowControl/>
        <w:spacing w:line="360" w:lineRule="auto"/>
        <w:ind w:left="420" w:firstLine="0" w:firstLineChars="0"/>
        <w:jc w:val="left"/>
        <w:rPr>
          <w:rFonts w:asciiTheme="minorEastAsia" w:hAnsiTheme="minorEastAsia"/>
          <w:color w:val="auto"/>
          <w:highlight w:val="none"/>
        </w:rPr>
      </w:pPr>
      <w:r>
        <w:rPr>
          <w:rFonts w:hint="eastAsia" w:asciiTheme="minorEastAsia" w:hAnsiTheme="minorEastAsia"/>
          <w:color w:val="auto"/>
          <w:highlight w:val="none"/>
        </w:rPr>
        <w:t>采购代理机构：广东省机电设备招标有限公司</w:t>
      </w:r>
    </w:p>
    <w:p w14:paraId="479519BE">
      <w:pPr>
        <w:pStyle w:val="6"/>
        <w:widowControl/>
        <w:spacing w:line="360" w:lineRule="auto"/>
        <w:ind w:left="420" w:firstLine="0" w:firstLineChars="0"/>
        <w:jc w:val="left"/>
        <w:rPr>
          <w:rFonts w:hint="default" w:eastAsia="宋体" w:asciiTheme="minorEastAsia" w:hAnsiTheme="minorEastAsia"/>
          <w:color w:val="auto"/>
          <w:highlight w:val="none"/>
          <w:lang w:val="en-US" w:eastAsia="zh-CN"/>
        </w:rPr>
      </w:pPr>
      <w:r>
        <w:rPr>
          <w:rFonts w:hint="eastAsia" w:asciiTheme="minorEastAsia" w:hAnsiTheme="minorEastAsia"/>
          <w:color w:val="auto"/>
          <w:highlight w:val="none"/>
        </w:rPr>
        <w:t>联系人：</w:t>
      </w:r>
      <w:r>
        <w:rPr>
          <w:rFonts w:hint="eastAsia" w:asciiTheme="minorEastAsia" w:hAnsiTheme="minorEastAsia"/>
          <w:color w:val="auto"/>
          <w:highlight w:val="none"/>
          <w:lang w:val="en-US" w:eastAsia="zh-CN"/>
        </w:rPr>
        <w:t>李子元、严梁立、王宇</w:t>
      </w:r>
    </w:p>
    <w:p w14:paraId="6CE6324E">
      <w:pPr>
        <w:pStyle w:val="6"/>
        <w:widowControl/>
        <w:spacing w:line="360" w:lineRule="auto"/>
        <w:ind w:left="420" w:firstLine="0" w:firstLineChars="0"/>
        <w:jc w:val="left"/>
        <w:rPr>
          <w:rFonts w:hint="default" w:eastAsia="宋体" w:asciiTheme="minorEastAsia" w:hAnsiTheme="minorEastAsia"/>
          <w:color w:val="auto"/>
          <w:highlight w:val="none"/>
          <w:lang w:val="en-US" w:eastAsia="zh-CN"/>
        </w:rPr>
      </w:pPr>
      <w:r>
        <w:rPr>
          <w:rFonts w:hint="eastAsia" w:asciiTheme="minorEastAsia" w:hAnsiTheme="minorEastAsia"/>
          <w:color w:val="auto"/>
          <w:highlight w:val="none"/>
        </w:rPr>
        <w:t>联系电话：020-8354</w:t>
      </w:r>
      <w:r>
        <w:rPr>
          <w:rFonts w:hint="eastAsia" w:asciiTheme="minorEastAsia" w:hAnsiTheme="minorEastAsia"/>
          <w:color w:val="auto"/>
          <w:highlight w:val="none"/>
          <w:lang w:val="en-US" w:eastAsia="zh-CN"/>
        </w:rPr>
        <w:t>1707</w:t>
      </w:r>
    </w:p>
    <w:p w14:paraId="1BBB9EAD">
      <w:r>
        <w:rPr>
          <w:rFonts w:hint="eastAsia" w:asciiTheme="minorEastAsia" w:hAnsiTheme="minorEastAsia"/>
          <w:color w:val="auto"/>
          <w:highlight w:val="none"/>
        </w:rPr>
        <w:t>邮箱：</w:t>
      </w:r>
      <w:r>
        <w:rPr>
          <w:rFonts w:hint="eastAsia" w:asciiTheme="minorEastAsia" w:hAnsiTheme="minorEastAsia"/>
          <w:color w:val="auto"/>
          <w:highlight w:val="none"/>
          <w:lang w:val="en-US" w:eastAsia="zh-CN"/>
        </w:rPr>
        <w:t>zbgs6b</w:t>
      </w:r>
      <w:r>
        <w:rPr>
          <w:rFonts w:hint="eastAsia" w:asciiTheme="minorEastAsia" w:hAnsiTheme="minorEastAsia"/>
          <w:color w:val="auto"/>
          <w:highlight w:val="none"/>
        </w:rPr>
        <w:t>@126.com</w:t>
      </w:r>
    </w:p>
    <w:sectPr>
      <w:pgSz w:w="11906" w:h="16838"/>
      <w:pgMar w:top="1440" w:right="1134" w:bottom="1440"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60" w:lineRule="auto"/>
      </w:pPr>
      <w:r>
        <w:separator/>
      </w:r>
    </w:p>
  </w:footnote>
  <w:footnote w:type="continuationSeparator" w:id="1">
    <w:p>
      <w:pPr>
        <w:spacing w:line="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0D397"/>
    <w:multiLevelType w:val="singleLevel"/>
    <w:tmpl w:val="A140D397"/>
    <w:lvl w:ilvl="0" w:tentative="0">
      <w:start w:val="1"/>
      <w:numFmt w:val="chineseCounting"/>
      <w:suff w:val="nothing"/>
      <w:lvlText w:val="%1、"/>
      <w:lvlJc w:val="left"/>
      <w:pPr>
        <w:ind w:left="0" w:firstLine="420"/>
      </w:pPr>
      <w:rPr>
        <w:rFonts w:hint="eastAsia"/>
      </w:rPr>
    </w:lvl>
  </w:abstractNum>
  <w:abstractNum w:abstractNumId="1">
    <w:nsid w:val="E6007753"/>
    <w:multiLevelType w:val="singleLevel"/>
    <w:tmpl w:val="E6007753"/>
    <w:lvl w:ilvl="0" w:tentative="0">
      <w:start w:val="1"/>
      <w:numFmt w:val="decimal"/>
      <w:suff w:val="nothing"/>
      <w:lvlText w:val="%1．"/>
      <w:lvlJc w:val="left"/>
      <w:pPr>
        <w:ind w:left="0" w:firstLine="400"/>
      </w:pPr>
      <w:rPr>
        <w:rFonts w:hint="default"/>
      </w:rPr>
    </w:lvl>
  </w:abstractNum>
  <w:abstractNum w:abstractNumId="2">
    <w:nsid w:val="0778BBFF"/>
    <w:multiLevelType w:val="singleLevel"/>
    <w:tmpl w:val="0778BBFF"/>
    <w:lvl w:ilvl="0" w:tentative="0">
      <w:start w:val="1"/>
      <w:numFmt w:val="decimalEnclosedCircleChinese"/>
      <w:suff w:val="nothing"/>
      <w:lvlText w:val="%1　"/>
      <w:lvlJc w:val="left"/>
      <w:pPr>
        <w:ind w:left="0" w:firstLine="400"/>
      </w:pPr>
      <w:rPr>
        <w:rFonts w:hint="eastAsia"/>
      </w:rPr>
    </w:lvl>
  </w:abstractNum>
  <w:abstractNum w:abstractNumId="3">
    <w:nsid w:val="19BAF538"/>
    <w:multiLevelType w:val="singleLevel"/>
    <w:tmpl w:val="19BAF538"/>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EE2DE1"/>
    <w:rsid w:val="11EE2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 w:lineRule="auto"/>
      <w:ind w:firstLine="482"/>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uto"/>
      <w:jc w:val="left"/>
    </w:pPr>
    <w:rPr>
      <w:sz w:val="18"/>
      <w:szCs w:val="18"/>
    </w:rPr>
  </w:style>
  <w:style w:type="paragraph" w:styleId="3">
    <w:name w:val="Title"/>
    <w:basedOn w:val="1"/>
    <w:next w:val="1"/>
    <w:qFormat/>
    <w:uiPriority w:val="0"/>
    <w:pPr>
      <w:spacing w:before="240" w:after="60" w:line="240" w:lineRule="auto"/>
      <w:ind w:firstLine="0"/>
      <w:jc w:val="center"/>
      <w:outlineLvl w:val="0"/>
    </w:pPr>
    <w:rPr>
      <w:rFonts w:ascii="Cambria" w:hAnsi="Cambria"/>
      <w:b/>
      <w:bCs/>
      <w:kern w:val="0"/>
      <w:sz w:val="32"/>
      <w:szCs w:val="32"/>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2024-12-30T10:52:00Z</dcterms:created>
  <dc:creator>lenovo</dc:creator>
  <cp:lastModifiedBy>lenovo</cp:lastModifiedBy>
  <dcterms:modified xsi:type="dcterms:W3CDTF">2024-12-30T10:53:43Z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9427F505548649C79408BD8F123A6502_11</vt:lpwstr>
  </property>
  <property fmtid="{D5CDD505-2E9C-101B-9397-08002B2CF9AE}" pid="4" name="KSOTemplateDocerSaveRecord">
    <vt:lpwstr>eyJoZGlkIjoiMWJkMDg1ZGFmYmViMGMzNDMzYTVjMThhMzY1ZjAzYmEiLCJ1c2VySWQiOiIyMjY5NDQ5MTAifQ==</vt:lpwstr>
  </property>
</Properties>
</file>