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DD" w:rsidRDefault="00733DDD" w:rsidP="00733DDD">
      <w:pPr>
        <w:widowControl/>
        <w:shd w:val="clear" w:color="auto" w:fill="FFFFFF"/>
        <w:spacing w:line="360" w:lineRule="auto"/>
        <w:jc w:val="center"/>
        <w:rPr>
          <w:rFonts w:ascii="宋体" w:hAnsi="宋体" w:cs="宋体"/>
          <w:b/>
          <w:bCs/>
          <w:kern w:val="0"/>
          <w:sz w:val="24"/>
        </w:rPr>
      </w:pPr>
      <w:r w:rsidRPr="00733DDD">
        <w:rPr>
          <w:rFonts w:ascii="宋体" w:hAnsi="宋体" w:cs="宋体" w:hint="eastAsia"/>
          <w:b/>
          <w:bCs/>
          <w:kern w:val="0"/>
          <w:sz w:val="24"/>
        </w:rPr>
        <w:t>广东省未成年犯管教所2025年日常办公用品采购项目</w:t>
      </w:r>
    </w:p>
    <w:p w:rsidR="00733DDD" w:rsidRDefault="00733DDD" w:rsidP="00733DDD">
      <w:pPr>
        <w:widowControl/>
        <w:shd w:val="clear" w:color="auto" w:fill="FFFFFF"/>
        <w:spacing w:line="360" w:lineRule="auto"/>
        <w:jc w:val="center"/>
        <w:rPr>
          <w:rFonts w:ascii="宋体" w:hAnsi="宋体" w:cs="宋体"/>
          <w:b/>
          <w:bCs/>
          <w:kern w:val="0"/>
          <w:sz w:val="24"/>
        </w:rPr>
      </w:pPr>
      <w:r w:rsidRPr="00733DDD">
        <w:rPr>
          <w:rFonts w:ascii="宋体" w:hAnsi="宋体" w:cs="宋体" w:hint="eastAsia"/>
          <w:b/>
          <w:bCs/>
          <w:kern w:val="0"/>
          <w:sz w:val="24"/>
        </w:rPr>
        <w:t>(项目编号：0835P246002731)的竞价公告</w:t>
      </w:r>
      <w:bookmarkStart w:id="0" w:name="_GoBack"/>
      <w:bookmarkEnd w:id="0"/>
    </w:p>
    <w:p w:rsidR="00733DDD" w:rsidRDefault="00733DDD" w:rsidP="00733DDD">
      <w:pPr>
        <w:widowControl/>
        <w:shd w:val="clear" w:color="auto" w:fill="FFFFFF"/>
        <w:spacing w:line="360" w:lineRule="auto"/>
        <w:jc w:val="center"/>
        <w:rPr>
          <w:rFonts w:ascii="宋体" w:hAnsi="宋体" w:cs="宋体" w:hint="eastAsia"/>
          <w:b/>
          <w:bCs/>
          <w:kern w:val="0"/>
          <w:sz w:val="24"/>
        </w:rPr>
      </w:pPr>
    </w:p>
    <w:p w:rsidR="00733DDD" w:rsidRDefault="00733DDD" w:rsidP="00733DDD">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一、项目基本情况</w:t>
      </w:r>
    </w:p>
    <w:p w:rsidR="00733DDD" w:rsidRDefault="00733DDD" w:rsidP="00733DDD">
      <w:pPr>
        <w:widowControl/>
        <w:shd w:val="clear" w:color="auto" w:fill="FFFFFF"/>
        <w:spacing w:line="360" w:lineRule="auto"/>
        <w:jc w:val="left"/>
        <w:rPr>
          <w:rFonts w:ascii="宋体" w:hAnsi="宋体" w:cs="宋体" w:hint="eastAsia"/>
          <w:kern w:val="0"/>
          <w:sz w:val="24"/>
        </w:rPr>
      </w:pPr>
      <w:r>
        <w:rPr>
          <w:rFonts w:ascii="宋体" w:hAnsi="宋体" w:cs="宋体" w:hint="eastAsia"/>
          <w:kern w:val="0"/>
          <w:sz w:val="24"/>
        </w:rPr>
        <w:t>项目编号：0835P246002731</w:t>
      </w:r>
    </w:p>
    <w:p w:rsidR="00733DDD" w:rsidRDefault="00733DDD" w:rsidP="00733DDD">
      <w:pPr>
        <w:widowControl/>
        <w:shd w:val="clear" w:color="auto" w:fill="FFFFFF"/>
        <w:spacing w:line="360" w:lineRule="auto"/>
        <w:ind w:rightChars="-73" w:right="-153"/>
        <w:jc w:val="left"/>
        <w:rPr>
          <w:rFonts w:ascii="宋体" w:hAnsi="宋体" w:cs="宋体" w:hint="eastAsia"/>
          <w:kern w:val="0"/>
          <w:sz w:val="24"/>
        </w:rPr>
      </w:pPr>
      <w:r>
        <w:rPr>
          <w:rFonts w:ascii="宋体" w:hAnsi="宋体" w:cs="宋体" w:hint="eastAsia"/>
          <w:kern w:val="0"/>
          <w:sz w:val="24"/>
        </w:rPr>
        <w:t>项目名称：</w:t>
      </w:r>
      <w:r>
        <w:rPr>
          <w:rFonts w:ascii="宋体" w:hAnsi="宋体" w:cs="宋体"/>
          <w:kern w:val="0"/>
          <w:sz w:val="24"/>
        </w:rPr>
        <w:t>广东省未成年犯管教所2025年日常办公用品采购项目</w:t>
      </w:r>
    </w:p>
    <w:p w:rsidR="00733DDD" w:rsidRDefault="00733DDD" w:rsidP="00733DDD">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采购需求：详见本项目《竞价文件》第二部分“采购项目内容”</w:t>
      </w:r>
    </w:p>
    <w:p w:rsidR="00733DDD" w:rsidRDefault="00733DDD" w:rsidP="00733DDD">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最高限价（采购预算）：人民币</w:t>
      </w:r>
      <w:r>
        <w:rPr>
          <w:rFonts w:ascii="宋体" w:hAnsi="宋体" w:cs="宋体"/>
          <w:kern w:val="0"/>
          <w:sz w:val="24"/>
        </w:rPr>
        <w:t>190,000.00</w:t>
      </w:r>
      <w:r>
        <w:rPr>
          <w:rFonts w:ascii="宋体" w:hAnsi="宋体" w:cs="宋体" w:hint="eastAsia"/>
          <w:kern w:val="0"/>
          <w:sz w:val="24"/>
        </w:rPr>
        <w:t>元</w:t>
      </w:r>
    </w:p>
    <w:tbl>
      <w:tblPr>
        <w:tblW w:w="500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761"/>
        <w:gridCol w:w="2406"/>
        <w:gridCol w:w="2101"/>
      </w:tblGrid>
      <w:tr w:rsidR="00733DDD" w:rsidTr="004759B6">
        <w:trPr>
          <w:trHeight w:val="516"/>
        </w:trPr>
        <w:tc>
          <w:tcPr>
            <w:tcW w:w="1828" w:type="pct"/>
            <w:tcBorders>
              <w:top w:val="single" w:sz="4" w:space="0" w:color="auto"/>
              <w:left w:val="single" w:sz="4" w:space="0" w:color="auto"/>
              <w:bottom w:val="single" w:sz="4" w:space="0" w:color="auto"/>
              <w:right w:val="single" w:sz="4" w:space="0" w:color="auto"/>
            </w:tcBorders>
            <w:shd w:val="clear" w:color="auto" w:fill="FFF2CC"/>
            <w:vAlign w:val="center"/>
          </w:tcPr>
          <w:p w:rsidR="00733DDD" w:rsidRDefault="00733DDD" w:rsidP="004759B6">
            <w:pPr>
              <w:widowControl/>
              <w:jc w:val="center"/>
              <w:rPr>
                <w:rFonts w:ascii="宋体" w:hAnsi="宋体" w:cs="宋体"/>
                <w:b/>
                <w:kern w:val="0"/>
                <w:sz w:val="24"/>
              </w:rPr>
            </w:pPr>
            <w:r>
              <w:rPr>
                <w:rFonts w:ascii="宋体" w:hAnsi="宋体" w:cs="宋体" w:hint="eastAsia"/>
                <w:b/>
                <w:kern w:val="0"/>
                <w:sz w:val="24"/>
              </w:rPr>
              <w:t>采购内容</w:t>
            </w:r>
          </w:p>
        </w:tc>
        <w:tc>
          <w:tcPr>
            <w:tcW w:w="458" w:type="pct"/>
            <w:tcBorders>
              <w:top w:val="single" w:sz="4" w:space="0" w:color="auto"/>
              <w:left w:val="single" w:sz="4" w:space="0" w:color="auto"/>
              <w:bottom w:val="single" w:sz="4" w:space="0" w:color="auto"/>
              <w:right w:val="single" w:sz="4" w:space="0" w:color="auto"/>
            </w:tcBorders>
            <w:shd w:val="clear" w:color="auto" w:fill="FFF2CC"/>
            <w:vAlign w:val="center"/>
          </w:tcPr>
          <w:p w:rsidR="00733DDD" w:rsidRDefault="00733DDD" w:rsidP="004759B6">
            <w:pPr>
              <w:widowControl/>
              <w:jc w:val="center"/>
              <w:rPr>
                <w:rFonts w:ascii="宋体" w:hAnsi="宋体" w:cs="宋体"/>
                <w:b/>
                <w:kern w:val="0"/>
                <w:sz w:val="24"/>
              </w:rPr>
            </w:pPr>
            <w:r>
              <w:rPr>
                <w:rFonts w:ascii="宋体" w:hAnsi="宋体" w:cs="宋体" w:hint="eastAsia"/>
                <w:b/>
                <w:kern w:val="0"/>
                <w:sz w:val="24"/>
              </w:rPr>
              <w:t>数量</w:t>
            </w:r>
          </w:p>
        </w:tc>
        <w:tc>
          <w:tcPr>
            <w:tcW w:w="1449" w:type="pct"/>
            <w:tcBorders>
              <w:top w:val="single" w:sz="4" w:space="0" w:color="auto"/>
              <w:left w:val="single" w:sz="4" w:space="0" w:color="auto"/>
              <w:bottom w:val="single" w:sz="4" w:space="0" w:color="auto"/>
              <w:right w:val="single" w:sz="4" w:space="0" w:color="auto"/>
            </w:tcBorders>
            <w:shd w:val="clear" w:color="auto" w:fill="FFF2CC"/>
            <w:vAlign w:val="center"/>
          </w:tcPr>
          <w:p w:rsidR="00733DDD" w:rsidRDefault="00733DDD" w:rsidP="004759B6">
            <w:pPr>
              <w:widowControl/>
              <w:jc w:val="center"/>
              <w:rPr>
                <w:rFonts w:ascii="宋体" w:hAnsi="宋体" w:cs="宋体"/>
                <w:b/>
                <w:kern w:val="0"/>
                <w:sz w:val="24"/>
              </w:rPr>
            </w:pPr>
            <w:r>
              <w:rPr>
                <w:rFonts w:ascii="宋体" w:hAnsi="宋体" w:cs="宋体" w:hint="eastAsia"/>
                <w:b/>
                <w:kern w:val="0"/>
                <w:sz w:val="24"/>
              </w:rPr>
              <w:t>供货期</w:t>
            </w:r>
          </w:p>
        </w:tc>
        <w:tc>
          <w:tcPr>
            <w:tcW w:w="1265" w:type="pct"/>
            <w:tcBorders>
              <w:top w:val="single" w:sz="4" w:space="0" w:color="auto"/>
              <w:left w:val="single" w:sz="4" w:space="0" w:color="auto"/>
              <w:bottom w:val="single" w:sz="4" w:space="0" w:color="auto"/>
              <w:right w:val="single" w:sz="4" w:space="0" w:color="auto"/>
            </w:tcBorders>
            <w:shd w:val="clear" w:color="auto" w:fill="FFF2CC"/>
            <w:vAlign w:val="center"/>
          </w:tcPr>
          <w:p w:rsidR="00733DDD" w:rsidRDefault="00733DDD" w:rsidP="004759B6">
            <w:pPr>
              <w:widowControl/>
              <w:jc w:val="center"/>
              <w:rPr>
                <w:rFonts w:ascii="宋体" w:hAnsi="宋体" w:cs="宋体"/>
                <w:b/>
                <w:kern w:val="0"/>
                <w:sz w:val="24"/>
              </w:rPr>
            </w:pPr>
            <w:r>
              <w:rPr>
                <w:rFonts w:ascii="宋体" w:hAnsi="宋体" w:cs="宋体" w:hint="eastAsia"/>
                <w:b/>
                <w:kern w:val="0"/>
                <w:sz w:val="24"/>
              </w:rPr>
              <w:t>最高限价（元）</w:t>
            </w:r>
          </w:p>
        </w:tc>
      </w:tr>
      <w:tr w:rsidR="00733DDD" w:rsidTr="004759B6">
        <w:trPr>
          <w:trHeight w:val="898"/>
        </w:trPr>
        <w:tc>
          <w:tcPr>
            <w:tcW w:w="1828" w:type="pct"/>
            <w:tcBorders>
              <w:top w:val="single" w:sz="4" w:space="0" w:color="auto"/>
              <w:left w:val="single" w:sz="4" w:space="0" w:color="auto"/>
              <w:bottom w:val="single" w:sz="4" w:space="0" w:color="auto"/>
              <w:right w:val="single" w:sz="4" w:space="0" w:color="auto"/>
            </w:tcBorders>
            <w:vAlign w:val="center"/>
          </w:tcPr>
          <w:p w:rsidR="00733DDD" w:rsidRDefault="00733DDD" w:rsidP="004759B6">
            <w:pPr>
              <w:widowControl/>
              <w:jc w:val="center"/>
              <w:rPr>
                <w:rFonts w:ascii="宋体" w:hAnsi="宋体" w:cs="宋体"/>
                <w:bCs/>
                <w:kern w:val="0"/>
                <w:sz w:val="24"/>
              </w:rPr>
            </w:pPr>
            <w:r>
              <w:rPr>
                <w:rFonts w:ascii="宋体" w:hAnsi="宋体" w:cs="宋体" w:hint="eastAsia"/>
                <w:bCs/>
                <w:kern w:val="0"/>
                <w:sz w:val="24"/>
              </w:rPr>
              <w:t>广东省未成年犯管教所2025年日常办公用品采购项目</w:t>
            </w:r>
          </w:p>
        </w:tc>
        <w:tc>
          <w:tcPr>
            <w:tcW w:w="458" w:type="pct"/>
            <w:tcBorders>
              <w:top w:val="single" w:sz="4" w:space="0" w:color="auto"/>
              <w:left w:val="single" w:sz="4" w:space="0" w:color="auto"/>
              <w:bottom w:val="single" w:sz="4" w:space="0" w:color="auto"/>
              <w:right w:val="single" w:sz="4" w:space="0" w:color="auto"/>
            </w:tcBorders>
            <w:vAlign w:val="center"/>
          </w:tcPr>
          <w:p w:rsidR="00733DDD" w:rsidRDefault="00733DDD" w:rsidP="004759B6">
            <w:pPr>
              <w:widowControl/>
              <w:jc w:val="center"/>
              <w:rPr>
                <w:rFonts w:ascii="宋体" w:hAnsi="宋体" w:cs="宋体"/>
                <w:bCs/>
                <w:kern w:val="0"/>
                <w:sz w:val="24"/>
              </w:rPr>
            </w:pPr>
            <w:r>
              <w:rPr>
                <w:rFonts w:ascii="宋体" w:hAnsi="宋体" w:cs="宋体" w:hint="eastAsia"/>
                <w:bCs/>
                <w:kern w:val="0"/>
                <w:sz w:val="24"/>
              </w:rPr>
              <w:t>一批</w:t>
            </w:r>
          </w:p>
        </w:tc>
        <w:tc>
          <w:tcPr>
            <w:tcW w:w="1449" w:type="pct"/>
            <w:tcBorders>
              <w:top w:val="single" w:sz="4" w:space="0" w:color="auto"/>
              <w:left w:val="single" w:sz="4" w:space="0" w:color="auto"/>
              <w:bottom w:val="single" w:sz="4" w:space="0" w:color="auto"/>
              <w:right w:val="single" w:sz="4" w:space="0" w:color="auto"/>
            </w:tcBorders>
            <w:vAlign w:val="center"/>
          </w:tcPr>
          <w:p w:rsidR="00733DDD" w:rsidRDefault="00733DDD" w:rsidP="004759B6">
            <w:pPr>
              <w:widowControl/>
              <w:jc w:val="center"/>
              <w:rPr>
                <w:rFonts w:ascii="宋体" w:hAnsi="宋体" w:cs="宋体"/>
                <w:bCs/>
                <w:kern w:val="0"/>
                <w:sz w:val="24"/>
              </w:rPr>
            </w:pPr>
            <w:r>
              <w:rPr>
                <w:rFonts w:ascii="宋体" w:hAnsi="宋体" w:hint="eastAsia"/>
                <w:bCs/>
                <w:sz w:val="24"/>
                <w:szCs w:val="32"/>
              </w:rPr>
              <w:t>合同签订之日起一年，合同期满或结算金额累计达到19万元，服务合同自动终止。</w:t>
            </w:r>
          </w:p>
        </w:tc>
        <w:tc>
          <w:tcPr>
            <w:tcW w:w="1265" w:type="pct"/>
            <w:tcBorders>
              <w:top w:val="single" w:sz="4" w:space="0" w:color="auto"/>
              <w:left w:val="single" w:sz="4" w:space="0" w:color="auto"/>
              <w:bottom w:val="single" w:sz="4" w:space="0" w:color="auto"/>
              <w:right w:val="single" w:sz="4" w:space="0" w:color="auto"/>
            </w:tcBorders>
            <w:vAlign w:val="center"/>
          </w:tcPr>
          <w:p w:rsidR="00733DDD" w:rsidRDefault="00733DDD" w:rsidP="004759B6">
            <w:pPr>
              <w:widowControl/>
              <w:jc w:val="center"/>
              <w:rPr>
                <w:rFonts w:ascii="宋体" w:hAnsi="宋体" w:cs="宋体"/>
                <w:bCs/>
                <w:kern w:val="0"/>
                <w:sz w:val="24"/>
              </w:rPr>
            </w:pPr>
            <w:r>
              <w:rPr>
                <w:rFonts w:ascii="宋体" w:hAnsi="宋体" w:cs="宋体" w:hint="eastAsia"/>
                <w:bCs/>
                <w:kern w:val="0"/>
                <w:sz w:val="24"/>
              </w:rPr>
              <w:t>人民币190,000.00</w:t>
            </w:r>
          </w:p>
        </w:tc>
      </w:tr>
    </w:tbl>
    <w:p w:rsidR="00733DDD" w:rsidRDefault="00733DDD" w:rsidP="00733DDD">
      <w:pPr>
        <w:widowControl/>
        <w:shd w:val="clear" w:color="auto" w:fill="FFFFFF"/>
        <w:snapToGrid w:val="0"/>
        <w:spacing w:beforeLines="50" w:before="156" w:line="360" w:lineRule="auto"/>
        <w:jc w:val="left"/>
        <w:rPr>
          <w:rFonts w:ascii="宋体" w:hAnsi="宋体" w:cs="宋体"/>
          <w:b/>
          <w:kern w:val="0"/>
          <w:sz w:val="24"/>
        </w:rPr>
      </w:pPr>
      <w:r>
        <w:rPr>
          <w:rFonts w:ascii="宋体" w:hAnsi="宋体" w:cs="宋体" w:hint="eastAsia"/>
          <w:b/>
          <w:kern w:val="0"/>
          <w:sz w:val="24"/>
        </w:rPr>
        <w:t>注：竞价人必须对全部内容进行报价，不得只对部分内容进行报价。</w:t>
      </w:r>
    </w:p>
    <w:p w:rsidR="00733DDD" w:rsidRDefault="00733DDD" w:rsidP="00733DDD">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二、申请人的资格要求</w:t>
      </w:r>
    </w:p>
    <w:p w:rsidR="00733DDD" w:rsidRDefault="00733DDD" w:rsidP="00733DDD">
      <w:pPr>
        <w:widowControl/>
        <w:shd w:val="clear" w:color="auto" w:fill="FFFFFF"/>
        <w:spacing w:line="360" w:lineRule="auto"/>
        <w:jc w:val="left"/>
        <w:rPr>
          <w:rFonts w:ascii="宋体" w:hAnsi="宋体" w:cs="宋体"/>
          <w:b/>
          <w:bCs/>
          <w:kern w:val="0"/>
          <w:sz w:val="24"/>
        </w:rPr>
      </w:pPr>
      <w:r>
        <w:rPr>
          <w:rFonts w:ascii="宋体" w:hAnsi="宋体" w:cs="宋体" w:hint="eastAsia"/>
          <w:kern w:val="0"/>
          <w:sz w:val="24"/>
        </w:rPr>
        <w:t>1.</w:t>
      </w:r>
      <w:r>
        <w:rPr>
          <w:rStyle w:val="NormalCharacter"/>
          <w:rFonts w:hint="eastAsia"/>
          <w:kern w:val="0"/>
          <w:sz w:val="24"/>
        </w:rPr>
        <w:t>供应商</w:t>
      </w:r>
      <w:r>
        <w:rPr>
          <w:rStyle w:val="NormalCharacter"/>
          <w:kern w:val="0"/>
          <w:sz w:val="24"/>
        </w:rPr>
        <w:t>必须是具有独立承担民事责任能力的在中华人民共和国境内注册的法人或其他组织</w:t>
      </w:r>
      <w:r>
        <w:rPr>
          <w:rStyle w:val="NormalCharacter"/>
          <w:rFonts w:hint="eastAsia"/>
          <w:kern w:val="0"/>
          <w:sz w:val="24"/>
        </w:rPr>
        <w:t>（提供加盖公章的营业执照复印件）</w:t>
      </w:r>
      <w:r>
        <w:rPr>
          <w:rStyle w:val="NormalCharacter"/>
          <w:kern w:val="0"/>
          <w:sz w:val="24"/>
        </w:rPr>
        <w:t>；</w:t>
      </w:r>
    </w:p>
    <w:p w:rsidR="00733DDD" w:rsidRDefault="00733DDD" w:rsidP="00733DDD">
      <w:pPr>
        <w:spacing w:line="360" w:lineRule="auto"/>
        <w:rPr>
          <w:rFonts w:ascii="宋体" w:hAnsi="宋体"/>
          <w:sz w:val="24"/>
        </w:rPr>
      </w:pPr>
      <w:r>
        <w:rPr>
          <w:rFonts w:ascii="宋体" w:hAnsi="宋体"/>
          <w:sz w:val="24"/>
        </w:rPr>
        <w:t>2.</w:t>
      </w:r>
      <w:r>
        <w:rPr>
          <w:rFonts w:ascii="宋体" w:hAnsi="宋体" w:hint="eastAsia"/>
          <w:sz w:val="24"/>
        </w:rPr>
        <w:t>满足《中华人民共和国政府采购法》第二十二条规定；</w:t>
      </w:r>
    </w:p>
    <w:p w:rsidR="00733DDD" w:rsidRDefault="00733DDD" w:rsidP="00733DDD">
      <w:pPr>
        <w:pStyle w:val="01"/>
        <w:spacing w:line="360" w:lineRule="auto"/>
        <w:ind w:left="284" w:rightChars="40" w:right="84"/>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具有独立承担民事责任的能力；</w:t>
      </w:r>
    </w:p>
    <w:p w:rsidR="00733DDD" w:rsidRDefault="00733DDD" w:rsidP="00733DDD">
      <w:pPr>
        <w:pStyle w:val="01"/>
        <w:spacing w:line="360" w:lineRule="auto"/>
        <w:ind w:left="284" w:rightChars="40" w:right="84"/>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具有良好的商业信誉和健全的财务会计制度；</w:t>
      </w:r>
    </w:p>
    <w:p w:rsidR="00733DDD" w:rsidRDefault="00733DDD" w:rsidP="00733DDD">
      <w:pPr>
        <w:pStyle w:val="01"/>
        <w:spacing w:line="360" w:lineRule="auto"/>
        <w:ind w:left="284" w:rightChars="40" w:right="84"/>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具有履行合同所必需的设备和专业技术能力；</w:t>
      </w:r>
    </w:p>
    <w:p w:rsidR="00733DDD" w:rsidRDefault="00733DDD" w:rsidP="00733DDD">
      <w:pPr>
        <w:pStyle w:val="01"/>
        <w:spacing w:line="360" w:lineRule="auto"/>
        <w:ind w:left="284" w:rightChars="40" w:right="84"/>
        <w:rPr>
          <w:rFonts w:ascii="宋体" w:hAnsi="宋体" w:cs="宋体"/>
          <w:kern w:val="0"/>
          <w:sz w:val="24"/>
        </w:rPr>
      </w:pPr>
      <w:r>
        <w:rPr>
          <w:rFonts w:ascii="宋体" w:hAnsi="宋体" w:cs="宋体" w:hint="eastAsia"/>
          <w:kern w:val="0"/>
          <w:sz w:val="24"/>
        </w:rPr>
        <w:t>(</w:t>
      </w:r>
      <w:r>
        <w:rPr>
          <w:rFonts w:ascii="宋体" w:hAnsi="宋体" w:cs="宋体"/>
          <w:kern w:val="0"/>
          <w:sz w:val="24"/>
        </w:rPr>
        <w:t>4)具</w:t>
      </w:r>
      <w:r>
        <w:rPr>
          <w:rFonts w:ascii="宋体" w:hAnsi="宋体" w:cs="宋体" w:hint="eastAsia"/>
          <w:kern w:val="0"/>
          <w:sz w:val="24"/>
        </w:rPr>
        <w:t>有依法缴纳税收和社会保障资金的良好记录；</w:t>
      </w:r>
    </w:p>
    <w:p w:rsidR="00733DDD" w:rsidRDefault="00733DDD" w:rsidP="00733DDD">
      <w:pPr>
        <w:pStyle w:val="01"/>
        <w:spacing w:line="360" w:lineRule="auto"/>
        <w:ind w:left="284" w:rightChars="40" w:right="84"/>
        <w:rPr>
          <w:rFonts w:ascii="宋体" w:hAns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参加政府采购活动前三年内，在经营活动中没有重大违法记录；</w:t>
      </w:r>
    </w:p>
    <w:p w:rsidR="00733DDD" w:rsidRDefault="00733DDD" w:rsidP="00733DDD">
      <w:pPr>
        <w:pStyle w:val="01"/>
        <w:spacing w:line="360" w:lineRule="auto"/>
        <w:ind w:left="284" w:rightChars="40" w:right="84"/>
        <w:rPr>
          <w:rFonts w:ascii="宋体" w:hAns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rsidR="00733DDD" w:rsidRDefault="00733DDD" w:rsidP="00733DDD">
      <w:pPr>
        <w:pStyle w:val="01"/>
        <w:spacing w:line="360" w:lineRule="auto"/>
        <w:ind w:left="284" w:rightChars="40" w:right="84"/>
        <w:rPr>
          <w:rFonts w:ascii="宋体" w:hAnsi="宋体" w:cs="宋体"/>
          <w:kern w:val="0"/>
          <w:sz w:val="24"/>
        </w:rPr>
      </w:pPr>
      <w:r>
        <w:rPr>
          <w:rFonts w:ascii="宋体" w:hAnsi="宋体" w:cs="宋体"/>
          <w:kern w:val="0"/>
          <w:sz w:val="24"/>
        </w:rPr>
        <w:t>(7)</w:t>
      </w:r>
      <w:r>
        <w:rPr>
          <w:rFonts w:ascii="宋体" w:hAnsi="宋体" w:cs="宋体" w:hint="eastAsia"/>
          <w:kern w:val="0"/>
          <w:sz w:val="24"/>
        </w:rPr>
        <w:t>法律、行政法规规定的其他条件。</w:t>
      </w:r>
    </w:p>
    <w:p w:rsidR="00733DDD" w:rsidRDefault="00733DDD" w:rsidP="00733DDD">
      <w:pPr>
        <w:widowControl/>
        <w:shd w:val="clear" w:color="auto" w:fill="FFFFFF"/>
        <w:spacing w:line="360" w:lineRule="auto"/>
        <w:jc w:val="left"/>
        <w:rPr>
          <w:rFonts w:ascii="宋体" w:hAnsi="宋体" w:cs="宋体"/>
          <w:kern w:val="0"/>
          <w:sz w:val="32"/>
          <w:szCs w:val="32"/>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供应商未被列入“信用中国”网站(www.creditchina.gov.cn) 以下任何记录名单之一：①失信被执行人；②</w:t>
      </w:r>
      <w:r>
        <w:rPr>
          <w:rFonts w:ascii="宋体" w:hAnsi="宋体"/>
          <w:sz w:val="24"/>
          <w:szCs w:val="32"/>
        </w:rPr>
        <w:t>重大税收违法失信主体</w:t>
      </w:r>
      <w:r>
        <w:rPr>
          <w:rFonts w:ascii="宋体" w:hAnsi="宋体" w:cs="宋体" w:hint="eastAsia"/>
          <w:kern w:val="0"/>
          <w:sz w:val="24"/>
        </w:rPr>
        <w:t>；③政府采购严重违法</w:t>
      </w:r>
      <w:r>
        <w:rPr>
          <w:rFonts w:ascii="宋体" w:hAnsi="宋体" w:cs="宋体" w:hint="eastAsia"/>
          <w:kern w:val="0"/>
          <w:sz w:val="24"/>
        </w:rPr>
        <w:lastRenderedPageBreak/>
        <w:t>失信行为。</w:t>
      </w:r>
      <w:r>
        <w:rPr>
          <w:rFonts w:ascii="宋体" w:hAnsi="宋体"/>
          <w:sz w:val="24"/>
          <w:szCs w:val="32"/>
        </w:rPr>
        <w:t>同时，在中国政府采购网(www.ccgp.gov.cn)“政府采购严重违法失信行为信息记录”中查询没有处于禁止参加政府采购活动的记录名单。</w:t>
      </w:r>
      <w:r>
        <w:rPr>
          <w:rFonts w:ascii="宋体" w:hAnsi="宋体" w:cs="宋体" w:hint="eastAsia"/>
          <w:kern w:val="0"/>
          <w:sz w:val="24"/>
        </w:rPr>
        <w:t>（提供报名期间的相关查询记录截图并加盖供应商公章，信用中国截图可前往信用中国网-信用服务①失信被执行人；②</w:t>
      </w:r>
      <w:r>
        <w:rPr>
          <w:rFonts w:ascii="宋体" w:hAnsi="宋体"/>
          <w:sz w:val="24"/>
          <w:szCs w:val="32"/>
        </w:rPr>
        <w:t>重大税收违法失信主体</w:t>
      </w:r>
      <w:r>
        <w:rPr>
          <w:rFonts w:ascii="宋体" w:hAnsi="宋体" w:cs="宋体" w:hint="eastAsia"/>
          <w:kern w:val="0"/>
          <w:sz w:val="24"/>
        </w:rPr>
        <w:t>；③政府采购严重违法失信行为）以上四类查询分别截图加盖公章扫描上传；</w:t>
      </w:r>
    </w:p>
    <w:p w:rsidR="00733DDD" w:rsidRDefault="00733DDD" w:rsidP="00733DDD">
      <w:pPr>
        <w:pStyle w:val="01"/>
        <w:spacing w:line="360" w:lineRule="auto"/>
        <w:ind w:leftChars="-1" w:left="-1" w:rightChars="40" w:right="84" w:hanging="1"/>
        <w:rPr>
          <w:rFonts w:ascii="宋体" w:hAnsi="宋体" w:cs="宋体" w:hint="eastAsia"/>
          <w:kern w:val="0"/>
          <w:sz w:val="24"/>
          <w:szCs w:val="24"/>
        </w:rPr>
      </w:pPr>
      <w:r>
        <w:rPr>
          <w:rFonts w:ascii="宋体" w:hAnsi="宋体" w:cs="宋体"/>
          <w:kern w:val="0"/>
          <w:sz w:val="24"/>
          <w:szCs w:val="24"/>
        </w:rPr>
        <w:t>4</w:t>
      </w:r>
      <w:r>
        <w:rPr>
          <w:rFonts w:ascii="宋体" w:hAnsi="宋体" w:cs="宋体" w:hint="eastAsia"/>
          <w:kern w:val="0"/>
          <w:sz w:val="24"/>
          <w:szCs w:val="24"/>
        </w:rPr>
        <w:t>.本项目不接受联合体竞价，不允许转包、分包；</w:t>
      </w:r>
    </w:p>
    <w:p w:rsidR="00733DDD" w:rsidRDefault="00733DDD" w:rsidP="00733DDD">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三、获取报名文件</w:t>
      </w:r>
    </w:p>
    <w:p w:rsidR="00733DDD" w:rsidRDefault="00733DDD" w:rsidP="00733DDD">
      <w:pPr>
        <w:widowControl/>
        <w:shd w:val="clear" w:color="auto" w:fill="FFFFFF"/>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各（潜在）竞价人应在南方采购交易平台（http://j.eebidding.com）报名（如未注册应先注册），报名后在工作台的“报名信息”中下载本项目的竞价文件，即可参与项目竞价。</w:t>
      </w:r>
    </w:p>
    <w:p w:rsidR="00733DDD" w:rsidRDefault="00733DDD" w:rsidP="00733DDD">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报名方式：线上报名。</w:t>
      </w:r>
    </w:p>
    <w:p w:rsidR="00733DDD" w:rsidRDefault="00733DDD" w:rsidP="00733DDD">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关于注册和报名，请详细阅读南方采购交易平台的使用指南之《注册指引及报名指南》。</w:t>
      </w:r>
    </w:p>
    <w:p w:rsidR="00733DDD" w:rsidRDefault="00733DDD" w:rsidP="00733DDD">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四、报名及提交报名附件截止时间</w:t>
      </w:r>
    </w:p>
    <w:p w:rsidR="00733DDD" w:rsidRDefault="00733DDD" w:rsidP="00733DDD">
      <w:pPr>
        <w:widowControl/>
        <w:shd w:val="clear" w:color="auto" w:fill="FFFFFF"/>
        <w:spacing w:line="360" w:lineRule="auto"/>
        <w:ind w:firstLine="420"/>
        <w:jc w:val="left"/>
        <w:rPr>
          <w:rFonts w:ascii="宋体" w:hAnsi="宋体" w:cs="宋体"/>
          <w:kern w:val="0"/>
          <w:sz w:val="24"/>
        </w:rPr>
      </w:pPr>
      <w:r>
        <w:rPr>
          <w:rFonts w:ascii="宋体" w:hAnsi="宋体" w:hint="eastAsia"/>
          <w:sz w:val="24"/>
        </w:rPr>
        <w:t>竞价人请于202</w:t>
      </w:r>
      <w:r>
        <w:rPr>
          <w:rFonts w:ascii="宋体" w:hAnsi="宋体"/>
          <w:sz w:val="24"/>
        </w:rPr>
        <w:t>4</w:t>
      </w:r>
      <w:r>
        <w:rPr>
          <w:rFonts w:ascii="宋体" w:hAnsi="宋体" w:hint="eastAsia"/>
          <w:sz w:val="24"/>
        </w:rPr>
        <w:t>年</w:t>
      </w:r>
      <w:bookmarkStart w:id="1" w:name="_Hlk499220253"/>
      <w:r>
        <w:rPr>
          <w:rFonts w:ascii="宋体" w:hAnsi="宋体"/>
          <w:sz w:val="24"/>
        </w:rPr>
        <w:t>12</w:t>
      </w:r>
      <w:r>
        <w:rPr>
          <w:rFonts w:ascii="宋体" w:hAnsi="宋体" w:hint="eastAsia"/>
          <w:sz w:val="24"/>
        </w:rPr>
        <w:t>月1</w:t>
      </w:r>
      <w:r>
        <w:rPr>
          <w:rFonts w:ascii="宋体" w:hAnsi="宋体"/>
          <w:sz w:val="24"/>
        </w:rPr>
        <w:t>8</w:t>
      </w:r>
      <w:r>
        <w:rPr>
          <w:rFonts w:ascii="宋体" w:hAnsi="宋体" w:hint="eastAsia"/>
          <w:sz w:val="24"/>
        </w:rPr>
        <w:t>日</w:t>
      </w:r>
      <w:r>
        <w:rPr>
          <w:rFonts w:ascii="宋体" w:hAnsi="宋体"/>
          <w:sz w:val="24"/>
        </w:rPr>
        <w:t>17</w:t>
      </w:r>
      <w:r>
        <w:rPr>
          <w:rFonts w:ascii="宋体" w:hAnsi="宋体" w:hint="eastAsia"/>
          <w:sz w:val="24"/>
        </w:rPr>
        <w:t>时</w:t>
      </w:r>
      <w:bookmarkEnd w:id="1"/>
      <w:r>
        <w:rPr>
          <w:rFonts w:ascii="宋体" w:hAnsi="宋体"/>
          <w:sz w:val="24"/>
        </w:rPr>
        <w:t>30</w:t>
      </w:r>
      <w:r>
        <w:rPr>
          <w:rFonts w:ascii="宋体" w:hAnsi="宋体" w:hint="eastAsia"/>
          <w:sz w:val="24"/>
        </w:rPr>
        <w:t>分</w:t>
      </w:r>
      <w:r>
        <w:rPr>
          <w:rFonts w:ascii="宋体" w:hAnsi="宋体" w:cs="宋体" w:hint="eastAsia"/>
          <w:kern w:val="0"/>
          <w:sz w:val="24"/>
        </w:rPr>
        <w:t>前通过平台报名。</w:t>
      </w:r>
    </w:p>
    <w:p w:rsidR="00733DDD" w:rsidRDefault="00733DDD" w:rsidP="00733DDD">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五、竞价时间</w:t>
      </w:r>
    </w:p>
    <w:p w:rsidR="00733DDD" w:rsidRDefault="00733DDD" w:rsidP="00733DDD">
      <w:pPr>
        <w:widowControl/>
        <w:shd w:val="clear" w:color="auto" w:fill="FFFFFF"/>
        <w:snapToGrid w:val="0"/>
        <w:spacing w:line="360" w:lineRule="auto"/>
        <w:ind w:firstLineChars="200" w:firstLine="480"/>
        <w:jc w:val="left"/>
        <w:rPr>
          <w:rFonts w:ascii="宋体" w:hAnsi="宋体" w:cs="宋体" w:hint="eastAsia"/>
          <w:b/>
          <w:kern w:val="0"/>
          <w:sz w:val="24"/>
        </w:rPr>
      </w:pPr>
      <w:r>
        <w:rPr>
          <w:rFonts w:ascii="宋体" w:hAnsi="宋体" w:cs="宋体" w:hint="eastAsia"/>
          <w:kern w:val="0"/>
          <w:sz w:val="24"/>
        </w:rPr>
        <w:t>项目竞价时间为：202</w:t>
      </w:r>
      <w:r>
        <w:rPr>
          <w:rFonts w:ascii="宋体" w:hAnsi="宋体" w:cs="宋体"/>
          <w:kern w:val="0"/>
          <w:sz w:val="24"/>
        </w:rPr>
        <w:t>4</w:t>
      </w:r>
      <w:r>
        <w:rPr>
          <w:rFonts w:ascii="宋体" w:hAnsi="宋体" w:cs="宋体" w:hint="eastAsia"/>
          <w:kern w:val="0"/>
          <w:sz w:val="24"/>
        </w:rPr>
        <w:t>年</w:t>
      </w:r>
      <w:r>
        <w:rPr>
          <w:rFonts w:ascii="宋体" w:hAnsi="宋体" w:cs="宋体"/>
          <w:kern w:val="0"/>
          <w:sz w:val="24"/>
        </w:rPr>
        <w:t>12</w:t>
      </w:r>
      <w:r>
        <w:rPr>
          <w:rFonts w:ascii="宋体" w:hAnsi="宋体" w:cs="宋体" w:hint="eastAsia"/>
          <w:kern w:val="0"/>
          <w:sz w:val="24"/>
        </w:rPr>
        <w:t>月1</w:t>
      </w:r>
      <w:r>
        <w:rPr>
          <w:rFonts w:ascii="宋体" w:hAnsi="宋体" w:cs="宋体"/>
          <w:kern w:val="0"/>
          <w:sz w:val="24"/>
        </w:rPr>
        <w:t>9</w:t>
      </w:r>
      <w:r>
        <w:rPr>
          <w:rFonts w:ascii="宋体" w:hAnsi="宋体" w:cs="宋体" w:hint="eastAsia"/>
          <w:kern w:val="0"/>
          <w:sz w:val="24"/>
        </w:rPr>
        <w:t>日</w:t>
      </w:r>
      <w:r>
        <w:rPr>
          <w:rFonts w:ascii="宋体" w:hAnsi="宋体" w:cs="宋体"/>
          <w:kern w:val="0"/>
          <w:sz w:val="24"/>
        </w:rPr>
        <w:t>9</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分至</w:t>
      </w:r>
      <w:r>
        <w:rPr>
          <w:rFonts w:ascii="宋体" w:hAnsi="宋体" w:cs="宋体"/>
          <w:kern w:val="0"/>
          <w:sz w:val="24"/>
        </w:rPr>
        <w:t>10</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分（北京时间），请竞价人提前15分钟进入网上竞价大厅，做好竞价准备。</w:t>
      </w:r>
    </w:p>
    <w:p w:rsidR="00733DDD" w:rsidRDefault="00733DDD" w:rsidP="00733DDD">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六、对本次竞价提出询问，请按以下方式联系。</w:t>
      </w:r>
    </w:p>
    <w:p w:rsidR="00733DDD" w:rsidRDefault="00733DDD" w:rsidP="00733DDD">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1、采购人联系人：</w:t>
      </w:r>
    </w:p>
    <w:p w:rsidR="00733DDD" w:rsidRDefault="00733DDD" w:rsidP="00733DDD">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单位名称：广东省未成年犯管教所</w:t>
      </w:r>
    </w:p>
    <w:p w:rsidR="00733DDD" w:rsidRDefault="00733DDD" w:rsidP="00733DDD">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联系人：</w:t>
      </w:r>
      <w:r>
        <w:rPr>
          <w:rFonts w:ascii="宋体" w:hAnsi="宋体" w:cs="宋体" w:hint="eastAsia"/>
          <w:kern w:val="0"/>
          <w:sz w:val="24"/>
        </w:rPr>
        <w:t>李先生</w:t>
      </w:r>
    </w:p>
    <w:p w:rsidR="00733DDD" w:rsidRDefault="00733DDD" w:rsidP="00733DDD">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、项目负责人：</w:t>
      </w:r>
    </w:p>
    <w:p w:rsidR="00733DDD" w:rsidRDefault="00733DDD" w:rsidP="00733DD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kern w:val="0"/>
          <w:sz w:val="24"/>
        </w:rPr>
        <w:t>单位名称</w:t>
      </w:r>
      <w:r>
        <w:rPr>
          <w:rFonts w:ascii="宋体" w:hAnsi="宋体" w:cs="宋体" w:hint="eastAsia"/>
          <w:kern w:val="0"/>
          <w:sz w:val="24"/>
        </w:rPr>
        <w:t>：广东元正招标采购有限公司</w:t>
      </w:r>
    </w:p>
    <w:p w:rsidR="00733DDD" w:rsidRDefault="00733DDD" w:rsidP="00733DD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地  址：广州市越秀区先烈中路102号华盛大厦北塔26楼</w:t>
      </w:r>
    </w:p>
    <w:p w:rsidR="00733DDD" w:rsidRDefault="00733DDD" w:rsidP="00733DD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联系方式：万先生 020-87258495-</w:t>
      </w:r>
      <w:r>
        <w:rPr>
          <w:rFonts w:ascii="宋体" w:hAnsi="宋体" w:cs="宋体"/>
          <w:kern w:val="0"/>
          <w:sz w:val="24"/>
        </w:rPr>
        <w:t>928</w:t>
      </w:r>
    </w:p>
    <w:p w:rsidR="00733DDD" w:rsidRDefault="00733DDD" w:rsidP="00733DD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联系邮箱：</w:t>
      </w:r>
      <w:r>
        <w:rPr>
          <w:rFonts w:ascii="宋体" w:hAnsi="宋体" w:cs="宋体"/>
          <w:kern w:val="0"/>
          <w:sz w:val="24"/>
        </w:rPr>
        <w:t>gdyzzblb@163.com</w:t>
      </w:r>
    </w:p>
    <w:p w:rsidR="00733DDD" w:rsidRDefault="00733DDD" w:rsidP="00733DDD">
      <w:pPr>
        <w:widowControl/>
        <w:shd w:val="clear" w:color="auto" w:fill="FFFFFF"/>
        <w:spacing w:line="360" w:lineRule="auto"/>
        <w:ind w:leftChars="100" w:left="210" w:firstLine="210"/>
        <w:jc w:val="left"/>
        <w:rPr>
          <w:rFonts w:ascii="宋体" w:hAnsi="宋体"/>
          <w:sz w:val="24"/>
        </w:rPr>
      </w:pPr>
      <w:r>
        <w:rPr>
          <w:rFonts w:ascii="宋体" w:hAnsi="宋体"/>
          <w:sz w:val="24"/>
        </w:rPr>
        <w:t>3</w:t>
      </w:r>
      <w:r>
        <w:rPr>
          <w:rFonts w:ascii="宋体" w:hAnsi="宋体" w:hint="eastAsia"/>
          <w:sz w:val="24"/>
        </w:rPr>
        <w:t>、平台技术支持：</w:t>
      </w:r>
    </w:p>
    <w:p w:rsidR="00733DDD" w:rsidRDefault="00733DDD" w:rsidP="00733DD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李先生，刘先生，电话：020-87258495-</w:t>
      </w:r>
      <w:r>
        <w:rPr>
          <w:rFonts w:ascii="宋体" w:hAnsi="宋体" w:cs="宋体"/>
          <w:kern w:val="0"/>
          <w:sz w:val="24"/>
        </w:rPr>
        <w:t>926</w:t>
      </w:r>
      <w:r>
        <w:rPr>
          <w:rFonts w:ascii="宋体" w:hAnsi="宋体" w:cs="宋体" w:hint="eastAsia"/>
          <w:kern w:val="0"/>
          <w:sz w:val="24"/>
        </w:rPr>
        <w:t>、9</w:t>
      </w:r>
      <w:r>
        <w:rPr>
          <w:rFonts w:ascii="宋体" w:hAnsi="宋体" w:cs="宋体"/>
          <w:kern w:val="0"/>
          <w:sz w:val="24"/>
        </w:rPr>
        <w:t>27</w:t>
      </w:r>
    </w:p>
    <w:p w:rsidR="00733DDD" w:rsidRDefault="00733DDD" w:rsidP="00733DDD">
      <w:pPr>
        <w:widowControl/>
        <w:shd w:val="clear" w:color="auto" w:fill="FFFFFF"/>
        <w:spacing w:line="360" w:lineRule="auto"/>
        <w:ind w:leftChars="100" w:left="210" w:firstLine="210"/>
        <w:jc w:val="left"/>
        <w:rPr>
          <w:rFonts w:ascii="宋体" w:hAnsi="宋体" w:cs="宋体"/>
          <w:kern w:val="0"/>
          <w:sz w:val="24"/>
        </w:rPr>
      </w:pPr>
    </w:p>
    <w:p w:rsidR="00733DDD" w:rsidRDefault="00733DDD" w:rsidP="00733DDD">
      <w:pPr>
        <w:widowControl/>
        <w:shd w:val="clear" w:color="auto" w:fill="FFFFFF"/>
        <w:spacing w:line="360" w:lineRule="auto"/>
        <w:ind w:leftChars="100" w:left="210"/>
        <w:jc w:val="right"/>
        <w:rPr>
          <w:rFonts w:ascii="宋体" w:hAnsi="宋体" w:cs="宋体"/>
          <w:kern w:val="0"/>
          <w:sz w:val="24"/>
        </w:rPr>
      </w:pPr>
      <w:r>
        <w:rPr>
          <w:rFonts w:ascii="宋体" w:hAnsi="宋体" w:cs="宋体" w:hint="eastAsia"/>
          <w:kern w:val="0"/>
          <w:sz w:val="24"/>
        </w:rPr>
        <w:lastRenderedPageBreak/>
        <w:t>广东元正招标采购有限公司</w:t>
      </w:r>
    </w:p>
    <w:p w:rsidR="00733DDD" w:rsidRDefault="00733DDD" w:rsidP="00733DDD">
      <w:pPr>
        <w:widowControl/>
        <w:shd w:val="clear" w:color="auto" w:fill="FFFFFF"/>
        <w:spacing w:line="360" w:lineRule="auto"/>
        <w:ind w:leftChars="100" w:left="210"/>
        <w:jc w:val="right"/>
        <w:rPr>
          <w:rFonts w:ascii="宋体" w:hAnsi="宋体"/>
          <w:b/>
          <w:i/>
          <w:sz w:val="24"/>
        </w:rPr>
      </w:pPr>
      <w:r>
        <w:rPr>
          <w:rFonts w:ascii="宋体" w:hAnsi="宋体" w:cs="宋体" w:hint="eastAsia"/>
          <w:kern w:val="0"/>
          <w:sz w:val="24"/>
        </w:rPr>
        <w:t>2</w:t>
      </w:r>
      <w:r>
        <w:rPr>
          <w:rFonts w:ascii="宋体" w:hAnsi="宋体" w:cs="宋体"/>
          <w:kern w:val="0"/>
          <w:sz w:val="24"/>
        </w:rPr>
        <w:t>024年12</w:t>
      </w:r>
      <w:r>
        <w:rPr>
          <w:rFonts w:ascii="宋体" w:hAnsi="宋体" w:cs="宋体" w:hint="eastAsia"/>
          <w:kern w:val="0"/>
          <w:sz w:val="24"/>
        </w:rPr>
        <w:t>月1</w:t>
      </w:r>
      <w:r>
        <w:rPr>
          <w:rFonts w:ascii="宋体" w:hAnsi="宋体" w:cs="宋体"/>
          <w:kern w:val="0"/>
          <w:sz w:val="24"/>
        </w:rPr>
        <w:t>3日</w:t>
      </w:r>
    </w:p>
    <w:p w:rsidR="00B53CE5" w:rsidRDefault="00B53CE5"/>
    <w:sectPr w:rsidR="00B53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DD"/>
    <w:rsid w:val="00733DDD"/>
    <w:rsid w:val="00B5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EB084-F9BC-469A-AA88-E9BAA28C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733DDD"/>
    <w:rPr>
      <w:rFonts w:ascii="Calibri" w:eastAsia="宋体" w:hAnsi="Calibri"/>
    </w:rPr>
  </w:style>
  <w:style w:type="paragraph" w:customStyle="1" w:styleId="01">
    <w:name w:val="正文_0_1"/>
    <w:qFormat/>
    <w:rsid w:val="00733DDD"/>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1210</Characters>
  <Application>Microsoft Office Word</Application>
  <DocSecurity>0</DocSecurity>
  <Lines>10</Lines>
  <Paragraphs>2</Paragraphs>
  <ScaleCrop>false</ScaleCrop>
  <Company>微软中国</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元正敖彩云</dc:creator>
  <cp:keywords/>
  <dc:description/>
  <cp:lastModifiedBy>元正敖彩云</cp:lastModifiedBy>
  <cp:revision>1</cp:revision>
  <dcterms:created xsi:type="dcterms:W3CDTF">2024-12-13T02:21:00Z</dcterms:created>
  <dcterms:modified xsi:type="dcterms:W3CDTF">2024-12-13T02:22:00Z</dcterms:modified>
</cp:coreProperties>
</file>