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42929">
      <w:pPr>
        <w:ind w:firstLine="0"/>
        <w:rPr>
          <w:rFonts w:hint="eastAsia" w:ascii="宋体" w:hAnsi="宋体"/>
        </w:rPr>
      </w:pPr>
    </w:p>
    <w:p w14:paraId="04CF0C9B">
      <w:pPr>
        <w:pStyle w:val="10"/>
        <w:tabs>
          <w:tab w:val="left" w:pos="7371"/>
        </w:tabs>
        <w:rPr>
          <w:rFonts w:hAnsi="宋体"/>
        </w:rPr>
      </w:pPr>
    </w:p>
    <w:p w14:paraId="15E8D6A3">
      <w:pPr>
        <w:pStyle w:val="10"/>
        <w:rPr>
          <w:rFonts w:hAnsi="宋体"/>
        </w:rPr>
      </w:pPr>
    </w:p>
    <w:p w14:paraId="51EC80BE">
      <w:pPr>
        <w:pStyle w:val="10"/>
        <w:rPr>
          <w:rFonts w:hAnsi="宋体"/>
        </w:rPr>
      </w:pPr>
    </w:p>
    <w:p w14:paraId="00E0262D">
      <w:pPr>
        <w:pStyle w:val="10"/>
        <w:rPr>
          <w:rFonts w:hAnsi="宋体"/>
        </w:rPr>
      </w:pPr>
    </w:p>
    <w:p w14:paraId="33537A5B">
      <w:pPr>
        <w:jc w:val="center"/>
        <w:rPr>
          <w:rFonts w:ascii="宋体" w:hAnsi="宋体"/>
          <w:b/>
          <w:bCs/>
          <w:sz w:val="84"/>
          <w:szCs w:val="84"/>
        </w:rPr>
      </w:pPr>
      <w:r>
        <w:rPr>
          <w:rFonts w:hint="eastAsia" w:ascii="宋体" w:hAnsi="宋体"/>
          <w:b/>
          <w:bCs/>
          <w:sz w:val="84"/>
          <w:szCs w:val="84"/>
        </w:rPr>
        <w:t>竞价文件</w:t>
      </w:r>
    </w:p>
    <w:p w14:paraId="6F019DEE">
      <w:pPr>
        <w:spacing w:line="360" w:lineRule="auto"/>
        <w:rPr>
          <w:rFonts w:ascii="宋体" w:hAnsi="宋体"/>
          <w:sz w:val="30"/>
          <w:szCs w:val="30"/>
        </w:rPr>
      </w:pPr>
    </w:p>
    <w:p w14:paraId="32EDEBD7">
      <w:pPr>
        <w:spacing w:line="360" w:lineRule="auto"/>
        <w:rPr>
          <w:rFonts w:ascii="宋体" w:hAnsi="宋体"/>
          <w:sz w:val="30"/>
          <w:szCs w:val="30"/>
        </w:rPr>
      </w:pPr>
    </w:p>
    <w:p w14:paraId="2AFC1654">
      <w:pPr>
        <w:spacing w:line="360" w:lineRule="auto"/>
        <w:rPr>
          <w:rFonts w:ascii="宋体" w:hAnsi="宋体"/>
          <w:sz w:val="30"/>
          <w:szCs w:val="30"/>
        </w:rPr>
      </w:pPr>
    </w:p>
    <w:p w14:paraId="58FAD94A">
      <w:pPr>
        <w:spacing w:line="360" w:lineRule="auto"/>
        <w:jc w:val="left"/>
        <w:rPr>
          <w:rFonts w:ascii="宋体" w:hAnsi="宋体"/>
          <w:b/>
          <w:bCs/>
          <w:sz w:val="28"/>
          <w:szCs w:val="32"/>
        </w:rPr>
      </w:pPr>
      <w:r>
        <w:rPr>
          <w:rFonts w:ascii="宋体" w:hAnsi="宋体"/>
          <w:b/>
          <w:bCs/>
          <w:sz w:val="28"/>
          <w:szCs w:val="32"/>
        </w:rPr>
        <w:t>采购方式：</w:t>
      </w:r>
      <w:r>
        <w:rPr>
          <w:rFonts w:hint="eastAsia" w:ascii="宋体" w:hAnsi="宋体"/>
          <w:b/>
          <w:bCs/>
          <w:sz w:val="28"/>
          <w:szCs w:val="32"/>
        </w:rPr>
        <w:t>线</w:t>
      </w:r>
      <w:r>
        <w:rPr>
          <w:rFonts w:hint="eastAsia" w:ascii="宋体" w:hAnsi="宋体"/>
          <w:b/>
          <w:bCs/>
          <w:sz w:val="28"/>
          <w:szCs w:val="32"/>
          <w:lang w:val="en-US" w:eastAsia="zh-CN"/>
        </w:rPr>
        <w:t>上</w:t>
      </w:r>
      <w:r>
        <w:rPr>
          <w:rFonts w:ascii="宋体" w:hAnsi="宋体"/>
          <w:b/>
          <w:bCs/>
          <w:sz w:val="28"/>
          <w:szCs w:val="32"/>
        </w:rPr>
        <w:t>竞价</w:t>
      </w:r>
    </w:p>
    <w:p w14:paraId="0C062CD5">
      <w:pPr>
        <w:autoSpaceDE w:val="0"/>
        <w:autoSpaceDN w:val="0"/>
        <w:adjustRightInd w:val="0"/>
        <w:snapToGrid w:val="0"/>
        <w:spacing w:line="360" w:lineRule="auto"/>
        <w:ind w:left="1886" w:leftChars="229" w:right="1275" w:rightChars="607" w:hanging="1405" w:hangingChars="500"/>
        <w:rPr>
          <w:rFonts w:hint="eastAsia" w:ascii="宋体" w:hAnsi="宋体" w:eastAsia="宋体"/>
          <w:b/>
          <w:bCs/>
          <w:sz w:val="28"/>
          <w:szCs w:val="28"/>
          <w:u w:val="single"/>
          <w:lang w:eastAsia="zh-CN"/>
        </w:rPr>
      </w:pPr>
      <w:r>
        <w:rPr>
          <w:rFonts w:ascii="宋体" w:hAnsi="宋体"/>
          <w:b/>
          <w:bCs/>
          <w:sz w:val="28"/>
          <w:szCs w:val="32"/>
        </w:rPr>
        <w:t>项目</w:t>
      </w:r>
      <w:r>
        <w:rPr>
          <w:rFonts w:hint="eastAsia" w:ascii="宋体" w:hAnsi="宋体"/>
          <w:b/>
          <w:bCs/>
          <w:sz w:val="28"/>
          <w:szCs w:val="32"/>
        </w:rPr>
        <w:t>名称</w:t>
      </w:r>
      <w:r>
        <w:rPr>
          <w:rFonts w:ascii="宋体" w:hAnsi="宋体"/>
          <w:b/>
          <w:bCs/>
          <w:sz w:val="28"/>
          <w:szCs w:val="32"/>
        </w:rPr>
        <w:t>：</w:t>
      </w:r>
      <w:r>
        <w:rPr>
          <w:rFonts w:hint="eastAsia" w:ascii="宋体" w:hAnsi="宋体"/>
          <w:b/>
          <w:bCs/>
          <w:sz w:val="28"/>
          <w:szCs w:val="32"/>
          <w:u w:val="single"/>
          <w:lang w:eastAsia="zh-CN"/>
        </w:rPr>
        <w:t>广东省未成年犯管教所报废资产处置项目</w:t>
      </w:r>
    </w:p>
    <w:p w14:paraId="2B86A1CF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32"/>
        </w:rPr>
        <w:t>项目编号：M4400000707525568005</w:t>
      </w:r>
    </w:p>
    <w:p w14:paraId="63C9C825">
      <w:pPr>
        <w:snapToGrid w:val="0"/>
        <w:spacing w:before="156" w:beforeLines="50" w:after="156" w:afterLines="50" w:line="360" w:lineRule="auto"/>
        <w:jc w:val="center"/>
        <w:rPr>
          <w:rFonts w:ascii="宋体" w:hAnsi="宋体" w:cs="华文中宋"/>
          <w:sz w:val="30"/>
          <w:szCs w:val="30"/>
        </w:rPr>
      </w:pPr>
    </w:p>
    <w:p w14:paraId="367BAC8D"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 w:cs="华文中宋"/>
          <w:kern w:val="0"/>
          <w:sz w:val="30"/>
          <w:szCs w:val="30"/>
        </w:rPr>
      </w:pPr>
    </w:p>
    <w:p w14:paraId="7C7BB788"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jc w:val="left"/>
        <w:rPr>
          <w:rFonts w:ascii="宋体" w:hAnsi="宋体" w:cs="华文中宋"/>
          <w:kern w:val="0"/>
          <w:sz w:val="30"/>
          <w:szCs w:val="30"/>
        </w:rPr>
      </w:pPr>
    </w:p>
    <w:p w14:paraId="2430F8C2">
      <w:pPr>
        <w:autoSpaceDE w:val="0"/>
        <w:autoSpaceDN w:val="0"/>
        <w:adjustRightInd w:val="0"/>
        <w:snapToGrid w:val="0"/>
        <w:spacing w:line="360" w:lineRule="auto"/>
        <w:ind w:left="420" w:firstLine="420"/>
        <w:jc w:val="center"/>
        <w:rPr>
          <w:rFonts w:hint="eastAsia" w:ascii="宋体" w:hAnsi="宋体" w:eastAsia="宋体"/>
          <w:b/>
          <w:bCs/>
          <w:sz w:val="28"/>
          <w:szCs w:val="32"/>
          <w:lang w:eastAsia="zh-CN"/>
        </w:rPr>
      </w:pPr>
      <w:r>
        <w:rPr>
          <w:rFonts w:hint="eastAsia" w:ascii="宋体" w:hAnsi="宋体"/>
          <w:b/>
          <w:bCs/>
          <w:sz w:val="28"/>
          <w:szCs w:val="32"/>
          <w:lang w:eastAsia="zh-CN"/>
        </w:rPr>
        <w:t>广东省未成年犯管教所</w:t>
      </w:r>
    </w:p>
    <w:p w14:paraId="6A663478">
      <w:pPr>
        <w:autoSpaceDE w:val="0"/>
        <w:autoSpaceDN w:val="0"/>
        <w:adjustRightInd w:val="0"/>
        <w:snapToGrid w:val="0"/>
        <w:spacing w:line="360" w:lineRule="auto"/>
        <w:ind w:left="420" w:firstLine="420"/>
        <w:jc w:val="center"/>
        <w:rPr>
          <w:rFonts w:ascii="宋体" w:hAnsi="宋体"/>
          <w:b/>
          <w:bCs/>
          <w:sz w:val="28"/>
          <w:szCs w:val="32"/>
        </w:rPr>
      </w:pPr>
      <w:r>
        <w:rPr>
          <w:rFonts w:hint="eastAsia" w:ascii="宋体" w:hAnsi="宋体"/>
          <w:b/>
          <w:bCs/>
          <w:sz w:val="28"/>
          <w:szCs w:val="32"/>
        </w:rPr>
        <w:t>广东省机电设备招标有限公司</w:t>
      </w:r>
    </w:p>
    <w:p w14:paraId="71880FC2">
      <w:pPr>
        <w:autoSpaceDE w:val="0"/>
        <w:autoSpaceDN w:val="0"/>
        <w:adjustRightInd w:val="0"/>
        <w:snapToGrid w:val="0"/>
        <w:spacing w:line="360" w:lineRule="auto"/>
        <w:ind w:left="420" w:firstLine="420"/>
        <w:jc w:val="center"/>
        <w:rPr>
          <w:rFonts w:ascii="宋体" w:hAnsi="宋体"/>
          <w:sz w:val="28"/>
          <w:szCs w:val="21"/>
        </w:rPr>
      </w:pPr>
      <w:r>
        <w:rPr>
          <w:rFonts w:ascii="宋体" w:hAnsi="宋体"/>
          <w:b/>
          <w:sz w:val="28"/>
          <w:szCs w:val="21"/>
        </w:rPr>
        <w:t>二零二</w:t>
      </w:r>
      <w:r>
        <w:rPr>
          <w:rFonts w:hint="eastAsia" w:ascii="宋体" w:hAnsi="宋体"/>
          <w:b/>
          <w:sz w:val="28"/>
          <w:szCs w:val="21"/>
        </w:rPr>
        <w:t>四</w:t>
      </w:r>
      <w:r>
        <w:rPr>
          <w:rFonts w:ascii="宋体" w:hAnsi="宋体"/>
          <w:b/>
          <w:sz w:val="28"/>
          <w:szCs w:val="21"/>
        </w:rPr>
        <w:t>年</w:t>
      </w:r>
      <w:r>
        <w:rPr>
          <w:rFonts w:hint="eastAsia" w:ascii="宋体" w:hAnsi="宋体"/>
          <w:b/>
          <w:sz w:val="28"/>
          <w:szCs w:val="21"/>
          <w:lang w:val="en-US" w:eastAsia="zh-CN"/>
        </w:rPr>
        <w:t xml:space="preserve">   </w:t>
      </w:r>
      <w:r>
        <w:rPr>
          <w:rFonts w:ascii="宋体" w:hAnsi="宋体"/>
          <w:b/>
          <w:sz w:val="28"/>
          <w:szCs w:val="21"/>
        </w:rPr>
        <w:t>月</w:t>
      </w:r>
    </w:p>
    <w:p w14:paraId="13BDB8ED">
      <w:pPr>
        <w:autoSpaceDE w:val="0"/>
        <w:autoSpaceDN w:val="0"/>
        <w:adjustRightInd w:val="0"/>
        <w:snapToGrid w:val="0"/>
        <w:spacing w:line="360" w:lineRule="auto"/>
        <w:ind w:left="420" w:firstLine="420"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br w:type="page"/>
      </w:r>
    </w:p>
    <w:p w14:paraId="0334615C">
      <w:pPr>
        <w:jc w:val="center"/>
        <w:outlineLvl w:val="0"/>
        <w:rPr>
          <w:rFonts w:ascii="宋体" w:hAnsi="宋体"/>
          <w:b/>
          <w:bCs/>
          <w:kern w:val="0"/>
          <w:sz w:val="32"/>
          <w:szCs w:val="32"/>
        </w:rPr>
        <w:sectPr>
          <w:footerReference r:id="rId5" w:type="default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 w14:paraId="40054B06">
      <w:pPr>
        <w:pStyle w:val="16"/>
        <w:numPr>
          <w:ilvl w:val="0"/>
          <w:numId w:val="1"/>
        </w:numPr>
        <w:spacing w:before="0" w:after="0"/>
      </w:pPr>
      <w:r>
        <w:rPr>
          <w:rFonts w:hint="eastAsia"/>
        </w:rPr>
        <w:t>竞价公告</w:t>
      </w:r>
    </w:p>
    <w:p w14:paraId="47B6A375">
      <w:pPr>
        <w:spacing w:line="360" w:lineRule="auto"/>
        <w:ind w:firstLine="420" w:firstLineChars="200"/>
      </w:pPr>
      <w:r>
        <w:rPr>
          <w:rFonts w:hint="eastAsia"/>
        </w:rPr>
        <w:t>广东省机电设备招标有限公司受</w:t>
      </w:r>
      <w:r>
        <w:rPr>
          <w:rFonts w:hint="eastAsia"/>
          <w:lang w:eastAsia="zh-CN"/>
        </w:rPr>
        <w:t>广东省未成年犯管教所</w:t>
      </w:r>
      <w:r>
        <w:rPr>
          <w:rFonts w:hint="eastAsia"/>
        </w:rPr>
        <w:t>的委托，对</w:t>
      </w:r>
      <w:r>
        <w:rPr>
          <w:rFonts w:hint="eastAsia"/>
          <w:lang w:eastAsia="zh-CN"/>
        </w:rPr>
        <w:t>广东省未成年犯管教所报废资产处置项目</w:t>
      </w:r>
      <w:r>
        <w:rPr>
          <w:rFonts w:hint="eastAsia"/>
        </w:rPr>
        <w:t>进行竞价采购。欢迎符合资格条件的供应商参加。该项目相关情况如下：</w:t>
      </w:r>
    </w:p>
    <w:p w14:paraId="2B839D06">
      <w:pPr>
        <w:numPr>
          <w:ilvl w:val="0"/>
          <w:numId w:val="2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 项目概况：</w:t>
      </w:r>
    </w:p>
    <w:p w14:paraId="0EE2B7DF">
      <w:pPr>
        <w:numPr>
          <w:ilvl w:val="0"/>
          <w:numId w:val="3"/>
        </w:numPr>
        <w:spacing w:line="360" w:lineRule="auto"/>
        <w:ind w:firstLine="420" w:firstLineChars="200"/>
      </w:pPr>
      <w:r>
        <w:rPr>
          <w:rFonts w:hint="eastAsia"/>
        </w:rPr>
        <w:t>采购项目编号：M4400000707525568005</w:t>
      </w:r>
    </w:p>
    <w:p w14:paraId="11F67425">
      <w:pPr>
        <w:numPr>
          <w:ilvl w:val="0"/>
          <w:numId w:val="3"/>
        </w:numPr>
        <w:spacing w:line="360" w:lineRule="auto"/>
        <w:ind w:firstLine="420" w:firstLineChars="200"/>
      </w:pPr>
      <w:r>
        <w:rPr>
          <w:rFonts w:hint="eastAsia"/>
        </w:rPr>
        <w:t>项目名称：</w:t>
      </w:r>
      <w:r>
        <w:rPr>
          <w:rFonts w:hint="eastAsia"/>
          <w:lang w:eastAsia="zh-CN"/>
        </w:rPr>
        <w:t>广东省未成年犯管教所报废资产处置项目</w:t>
      </w:r>
      <w:r>
        <w:rPr>
          <w:rFonts w:hint="eastAsia"/>
        </w:rPr>
        <w:t>。</w:t>
      </w:r>
    </w:p>
    <w:p w14:paraId="3FECF24B">
      <w:pPr>
        <w:numPr>
          <w:ilvl w:val="0"/>
          <w:numId w:val="3"/>
        </w:numPr>
        <w:spacing w:line="360" w:lineRule="auto"/>
        <w:ind w:firstLine="420" w:firstLineChars="200"/>
      </w:pPr>
      <w:r>
        <w:rPr>
          <w:rFonts w:hint="eastAsia"/>
        </w:rPr>
        <w:t>项目内容及需求：拟通过</w:t>
      </w:r>
      <w:r>
        <w:rPr>
          <w:rFonts w:hint="eastAsia"/>
          <w:highlight w:val="none"/>
        </w:rPr>
        <w:t>线</w:t>
      </w:r>
      <w:r>
        <w:rPr>
          <w:rFonts w:hint="eastAsia"/>
          <w:highlight w:val="none"/>
          <w:lang w:val="en-US" w:eastAsia="zh-CN"/>
        </w:rPr>
        <w:t>上</w:t>
      </w:r>
      <w:r>
        <w:rPr>
          <w:rFonts w:hint="eastAsia"/>
          <w:highlight w:val="none"/>
        </w:rPr>
        <w:t>竞价</w:t>
      </w:r>
      <w:r>
        <w:rPr>
          <w:rFonts w:hint="eastAsia"/>
        </w:rPr>
        <w:t>选定1家成交供应商,</w:t>
      </w:r>
      <w:r>
        <w:rPr>
          <w:rFonts w:hint="eastAsia" w:ascii="宋体" w:hAnsi="宋体"/>
          <w:kern w:val="1"/>
          <w:szCs w:val="21"/>
          <w:lang w:val="zh-CN"/>
        </w:rPr>
        <w:t>成交供应商承包及负责</w:t>
      </w:r>
      <w:r>
        <w:rPr>
          <w:rFonts w:hint="eastAsia" w:ascii="宋体" w:hAnsi="宋体"/>
          <w:kern w:val="1"/>
          <w:szCs w:val="21"/>
        </w:rPr>
        <w:t>竞价</w:t>
      </w:r>
      <w:r>
        <w:rPr>
          <w:rFonts w:hint="eastAsia" w:ascii="宋体" w:hAnsi="宋体"/>
          <w:kern w:val="1"/>
          <w:szCs w:val="21"/>
          <w:lang w:val="zh-CN"/>
        </w:rPr>
        <w:t>文件对供应商要求的一切事宜及责任，包括但不限于</w:t>
      </w:r>
      <w:r>
        <w:rPr>
          <w:rFonts w:hint="eastAsia"/>
          <w:lang w:eastAsia="zh-CN"/>
        </w:rPr>
        <w:t>报</w:t>
      </w:r>
      <w:r>
        <w:rPr>
          <w:rFonts w:hint="eastAsia" w:ascii="宋体" w:hAnsi="宋体"/>
          <w:kern w:val="1"/>
          <w:szCs w:val="21"/>
          <w:lang w:val="zh-CN"/>
        </w:rPr>
        <w:t>废资产处置</w:t>
      </w:r>
      <w:r>
        <w:rPr>
          <w:rFonts w:hint="eastAsia"/>
        </w:rPr>
        <w:t>，具体详见竞价文件第三部分“用户需求书”。</w:t>
      </w:r>
    </w:p>
    <w:p w14:paraId="66FCEE93">
      <w:pPr>
        <w:numPr>
          <w:ilvl w:val="0"/>
          <w:numId w:val="3"/>
        </w:numPr>
        <w:spacing w:line="360" w:lineRule="auto"/>
        <w:ind w:firstLine="420" w:firstLineChars="200"/>
      </w:pPr>
      <w:r>
        <w:rPr>
          <w:rFonts w:hint="eastAsia"/>
        </w:rPr>
        <w:t>采购品目:货物</w:t>
      </w:r>
    </w:p>
    <w:p w14:paraId="69204D21">
      <w:pPr>
        <w:numPr>
          <w:ilvl w:val="0"/>
          <w:numId w:val="3"/>
        </w:numPr>
        <w:spacing w:line="360" w:lineRule="auto"/>
        <w:ind w:firstLine="420" w:firstLineChars="200"/>
      </w:pPr>
      <w:r>
        <w:rPr>
          <w:rFonts w:hint="eastAsia"/>
        </w:rPr>
        <w:t>最低限价：8170.00元（含税</w:t>
      </w:r>
      <w:bookmarkStart w:id="0" w:name="_GoBack"/>
      <w:bookmarkEnd w:id="0"/>
      <w:r>
        <w:rPr>
          <w:rFonts w:hint="eastAsia"/>
        </w:rPr>
        <w:t>）。</w:t>
      </w:r>
    </w:p>
    <w:p w14:paraId="437481F6">
      <w:pPr>
        <w:numPr>
          <w:ilvl w:val="0"/>
          <w:numId w:val="3"/>
        </w:numPr>
        <w:spacing w:line="360" w:lineRule="auto"/>
        <w:ind w:firstLine="420" w:firstLineChars="200"/>
      </w:pPr>
      <w:r>
        <w:rPr>
          <w:rFonts w:hint="eastAsia"/>
        </w:rPr>
        <w:t>最高限价（含税）：无。</w:t>
      </w:r>
    </w:p>
    <w:p w14:paraId="605BE8CB">
      <w:pPr>
        <w:numPr>
          <w:ilvl w:val="0"/>
          <w:numId w:val="3"/>
        </w:numPr>
        <w:spacing w:line="360" w:lineRule="auto"/>
        <w:ind w:firstLine="420" w:firstLineChars="200"/>
      </w:pPr>
      <w:r>
        <w:rPr>
          <w:rFonts w:hint="eastAsia"/>
        </w:rPr>
        <w:t>周期内容：本次处置为打包统一处置，</w:t>
      </w:r>
      <w:r>
        <w:rPr>
          <w:rFonts w:hint="eastAsia"/>
          <w:lang w:val="en-US" w:eastAsia="zh-CN"/>
        </w:rPr>
        <w:t>成交</w:t>
      </w:r>
      <w:r>
        <w:rPr>
          <w:rFonts w:hint="eastAsia"/>
        </w:rPr>
        <w:t>人须在支付价款签订协议后自带搬运设备、消防设备等，在2个日历天内完成搬运工作，对作业中发生的事故负全部责任，并对所涉及场所杂物进行清理，否则我所有权解除合同。在搬运过程中，</w:t>
      </w:r>
      <w:r>
        <w:rPr>
          <w:rFonts w:hint="eastAsia"/>
          <w:lang w:val="en-US" w:eastAsia="zh-CN"/>
        </w:rPr>
        <w:t>采购人</w:t>
      </w:r>
      <w:r>
        <w:rPr>
          <w:rFonts w:hint="eastAsia"/>
        </w:rPr>
        <w:t>将会再次确认报废资产的存储设备完全移除，中标人回收报废资产后，一切责任由中标人负责。</w:t>
      </w:r>
    </w:p>
    <w:p w14:paraId="7D3A7D12">
      <w:pPr>
        <w:numPr>
          <w:ilvl w:val="0"/>
          <w:numId w:val="3"/>
        </w:numPr>
        <w:spacing w:line="360" w:lineRule="auto"/>
        <w:ind w:firstLine="420" w:firstLineChars="200"/>
      </w:pPr>
      <w:r>
        <w:rPr>
          <w:rFonts w:hint="eastAsia"/>
        </w:rPr>
        <w:t>竞价报价的各单位报价不得低于最低限价。</w:t>
      </w:r>
    </w:p>
    <w:p w14:paraId="60AA8026">
      <w:pPr>
        <w:numPr>
          <w:ilvl w:val="0"/>
          <w:numId w:val="2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供应商资格要求：</w:t>
      </w:r>
    </w:p>
    <w:p w14:paraId="0DFC38EA">
      <w:pPr>
        <w:numPr>
          <w:ilvl w:val="0"/>
          <w:numId w:val="0"/>
        </w:numPr>
        <w:spacing w:line="360" w:lineRule="auto"/>
        <w:ind w:left="0" w:leftChars="0" w:firstLine="420" w:firstLineChars="200"/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1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．</w:t>
      </w:r>
      <w:r>
        <w:rPr>
          <w:rFonts w:hint="eastAsia"/>
        </w:rPr>
        <w:t>须具有工商行政管理部门核发的营业执照，具有附件中报废物品回收</w:t>
      </w:r>
      <w:r>
        <w:rPr>
          <w:rFonts w:hint="eastAsia" w:cs="宋体"/>
          <w:sz w:val="21"/>
          <w:szCs w:val="21"/>
          <w:lang w:val="en-US" w:eastAsia="zh-CN"/>
        </w:rPr>
        <w:t>的经营范围</w:t>
      </w:r>
      <w:r>
        <w:rPr>
          <w:rFonts w:hint="eastAsia"/>
        </w:rPr>
        <w:t>和独立承担民事责任的能力；</w:t>
      </w:r>
    </w:p>
    <w:p w14:paraId="6E75C4B0">
      <w:pPr>
        <w:numPr>
          <w:ilvl w:val="0"/>
          <w:numId w:val="0"/>
        </w:numPr>
        <w:spacing w:line="360" w:lineRule="auto"/>
        <w:ind w:left="0" w:leftChars="0" w:firstLine="420" w:firstLineChars="200"/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．竞拍人应遵守国家相关法律法规和条例，合法经营，诚实地参加竞标活动，且信誉良好，具有较强的支付能力；</w:t>
      </w:r>
    </w:p>
    <w:p w14:paraId="20BAF33B">
      <w:pPr>
        <w:numPr>
          <w:ilvl w:val="0"/>
          <w:numId w:val="0"/>
        </w:numPr>
        <w:spacing w:line="360" w:lineRule="auto"/>
        <w:ind w:left="0" w:leftChars="0" w:firstLine="420" w:firstLineChars="200"/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．</w:t>
      </w:r>
      <w:r>
        <w:rPr>
          <w:rFonts w:hint="eastAsia"/>
        </w:rPr>
        <w:t>项目报名时上传法人签名盖章的身份证复印件（非法人需另提供授权委托书及被授权人签名盖章的身份证复印件）；加盖公章的营业执照复印件；废品回收</w:t>
      </w:r>
      <w:r>
        <w:rPr>
          <w:rFonts w:hint="eastAsia" w:cs="宋体"/>
          <w:sz w:val="21"/>
          <w:szCs w:val="21"/>
          <w:lang w:val="en-US" w:eastAsia="zh-CN"/>
        </w:rPr>
        <w:t>的经营范围</w:t>
      </w:r>
      <w:r>
        <w:rPr>
          <w:rFonts w:hint="eastAsia"/>
        </w:rPr>
        <w:t>相关证明。</w:t>
      </w:r>
    </w:p>
    <w:p w14:paraId="36B19E9E">
      <w:pPr>
        <w:numPr>
          <w:ilvl w:val="0"/>
          <w:numId w:val="2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电子竞价文件的获取</w:t>
      </w:r>
    </w:p>
    <w:p w14:paraId="1CFF7D48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（一）时间：自平台公告之日起3个工作日。</w:t>
      </w:r>
    </w:p>
    <w:p w14:paraId="689BDEAD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（二）方式：请登录广咨电子招投标交易平台注册后参与报名，获取详细采购信息，不接受现场报名。</w:t>
      </w:r>
    </w:p>
    <w:p w14:paraId="69658A9E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（三）交易平台网址：new.gzebid.cn</w:t>
      </w:r>
    </w:p>
    <w:p w14:paraId="79F93EDB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（四）供应商对交易平台有疑问，可咨询平台提供商：广东省机电设备招标有限公司。联系人: 李工、郭工 电话：020-83541707。</w:t>
      </w:r>
    </w:p>
    <w:p w14:paraId="28E02A7B">
      <w:pPr>
        <w:numPr>
          <w:ilvl w:val="0"/>
          <w:numId w:val="2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电子竞价时间和方式</w:t>
      </w:r>
    </w:p>
    <w:p w14:paraId="4ECFA7B7">
      <w:pPr>
        <w:numPr>
          <w:ilvl w:val="0"/>
          <w:numId w:val="0"/>
        </w:numPr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1．本项目在广咨电子招投标交易平台（以下简称“广咨电子招投标交易平台”，网址：new.gzebid.cn）进行全流程电子竞价。</w:t>
      </w:r>
    </w:p>
    <w:p w14:paraId="7212891B">
      <w:pPr>
        <w:numPr>
          <w:ilvl w:val="0"/>
          <w:numId w:val="0"/>
        </w:numPr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2．竞价开始时间为：2024年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>12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月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>16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日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10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时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00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分；</w:t>
      </w:r>
    </w:p>
    <w:p w14:paraId="56F23BF0">
      <w:pPr>
        <w:numPr>
          <w:ilvl w:val="0"/>
          <w:numId w:val="0"/>
        </w:numPr>
        <w:spacing w:line="360" w:lineRule="auto"/>
        <w:ind w:left="0" w:leftChars="0" w:firstLine="420" w:firstLineChars="200"/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3．竞价结束时间为：2024年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>12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月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>16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日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11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时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00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分；</w:t>
      </w:r>
    </w:p>
    <w:p w14:paraId="7EC2309F">
      <w:pPr>
        <w:numPr>
          <w:ilvl w:val="0"/>
          <w:numId w:val="0"/>
        </w:numPr>
        <w:spacing w:line="360" w:lineRule="auto"/>
        <w:ind w:left="0" w:leftChars="0" w:firstLine="420" w:firstLineChars="200"/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5．</w:t>
      </w:r>
      <w:r>
        <w:rPr>
          <w:rFonts w:hint="eastAsia"/>
        </w:rPr>
        <w:t>竞价要求</w:t>
      </w:r>
      <w:r>
        <w:rPr>
          <w:rFonts w:hint="eastAsia" w:asciiTheme="minorEastAsia" w:hAnsiTheme="minorEastAsia"/>
          <w:b/>
          <w:szCs w:val="21"/>
        </w:rPr>
        <w:t>（报价时需要提供以下盖章资料，并对响应文件资料承担责任</w:t>
      </w:r>
      <w:r>
        <w:rPr>
          <w:rFonts w:hint="eastAsia" w:asciiTheme="minorEastAsia" w:hAnsiTheme="minorEastAsia"/>
          <w:bCs/>
        </w:rPr>
        <w:t>）：</w:t>
      </w:r>
    </w:p>
    <w:p w14:paraId="7DE886F3">
      <w:pPr>
        <w:numPr>
          <w:ilvl w:val="0"/>
          <w:numId w:val="0"/>
        </w:numPr>
        <w:spacing w:line="360" w:lineRule="auto"/>
        <w:ind w:leftChars="200"/>
        <w:rPr>
          <w:rFonts w:hint="eastAsia" w:ascii="Times New Roman" w:hAnsi="Times New Roman" w:cs="Times New Roman"/>
          <w:color w:val="auto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highlight w:val="none"/>
        </w:rPr>
        <w:t>通过报名的供应商应根据竞价文件要求，在规定的竞价时间内对采购项目进行报价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。</w:t>
      </w:r>
    </w:p>
    <w:p w14:paraId="05AAF3EB">
      <w:pPr>
        <w:numPr>
          <w:ilvl w:val="0"/>
          <w:numId w:val="0"/>
        </w:numPr>
        <w:spacing w:line="360" w:lineRule="auto"/>
        <w:ind w:leftChars="200"/>
        <w:rPr>
          <w:rFonts w:hint="eastAsia" w:ascii="Times New Roman" w:hAnsi="Times New Roman" w:cs="Times New Roman"/>
          <w:color w:val="auto"/>
          <w:highlight w:val="none"/>
        </w:rPr>
      </w:pPr>
      <w:r>
        <w:rPr>
          <w:rFonts w:hint="eastAsia" w:ascii="Times New Roman" w:hAnsi="Times New Roman" w:cs="Times New Roman"/>
          <w:b/>
          <w:bCs/>
          <w:color w:val="auto"/>
          <w:highlight w:val="none"/>
          <w:lang w:val="en-US" w:eastAsia="zh-CN"/>
        </w:rPr>
        <w:t>报价</w:t>
      </w:r>
      <w:r>
        <w:rPr>
          <w:rFonts w:hint="eastAsia" w:ascii="Times New Roman" w:hAnsi="Times New Roman" w:cs="Times New Roman"/>
          <w:b/>
          <w:bCs/>
          <w:color w:val="auto"/>
          <w:highlight w:val="none"/>
        </w:rPr>
        <w:t>时</w:t>
      </w:r>
      <w:r>
        <w:rPr>
          <w:rFonts w:hint="eastAsia" w:ascii="Times New Roman" w:hAnsi="Times New Roman" w:cs="Times New Roman"/>
          <w:color w:val="auto"/>
          <w:highlight w:val="none"/>
        </w:rPr>
        <w:t>需要提供以下盖章资料，并对上传的报名文件资料承担责任：</w:t>
      </w:r>
    </w:p>
    <w:p w14:paraId="11EEBD7D">
      <w:pPr>
        <w:numPr>
          <w:ilvl w:val="0"/>
          <w:numId w:val="0"/>
        </w:numPr>
        <w:spacing w:line="360" w:lineRule="auto"/>
        <w:ind w:left="0" w:leftChars="0" w:firstLine="400" w:firstLineChars="0"/>
        <w:rPr>
          <w:rFonts w:hint="eastAsia" w:ascii="Times New Roman" w:hAnsi="Times New Roman" w:cs="Times New Roman"/>
          <w:color w:val="auto"/>
          <w:highlight w:val="none"/>
        </w:rPr>
      </w:pPr>
      <w:r>
        <w:rPr>
          <w:rFonts w:hint="eastAsia"/>
          <w:color w:val="auto"/>
        </w:rPr>
        <w:t>项目报名时上传法人签名盖章的身份证复印件（非法人需另提供授权委托书及被授权人签名盖章的身份证复印件）；加盖公章的营业执照复印件；废品回收</w:t>
      </w:r>
      <w:r>
        <w:rPr>
          <w:rFonts w:hint="eastAsia" w:cs="宋体"/>
          <w:sz w:val="21"/>
          <w:szCs w:val="21"/>
          <w:lang w:val="en-US" w:eastAsia="zh-CN"/>
        </w:rPr>
        <w:t>的经营范围</w:t>
      </w:r>
      <w:r>
        <w:rPr>
          <w:rFonts w:hint="eastAsia"/>
          <w:color w:val="auto"/>
        </w:rPr>
        <w:t>相关证明。</w:t>
      </w:r>
    </w:p>
    <w:p w14:paraId="5CB4E553">
      <w:pPr>
        <w:numPr>
          <w:ilvl w:val="0"/>
          <w:numId w:val="0"/>
        </w:numPr>
        <w:spacing w:line="360" w:lineRule="auto"/>
        <w:ind w:left="0" w:leftChars="0" w:firstLine="422" w:firstLineChars="200"/>
        <w:rPr>
          <w:rFonts w:ascii="宋体" w:hAnsi="宋体" w:cs="宋体"/>
          <w:b/>
          <w:bCs/>
          <w:kern w:val="0"/>
          <w:szCs w:val="21"/>
        </w:rPr>
      </w:pPr>
      <w:r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6．</w:t>
      </w:r>
      <w:r>
        <w:rPr>
          <w:rFonts w:hint="eastAsia"/>
          <w:b/>
          <w:bCs/>
        </w:rPr>
        <w:t>报价</w:t>
      </w:r>
      <w:r>
        <w:rPr>
          <w:rFonts w:hint="eastAsia" w:ascii="宋体" w:hAnsi="宋体" w:cs="宋体"/>
          <w:b/>
          <w:bCs/>
          <w:kern w:val="0"/>
          <w:szCs w:val="21"/>
        </w:rPr>
        <w:t>次数：</w:t>
      </w:r>
      <w:r>
        <w:rPr>
          <w:rFonts w:hint="eastAsia" w:ascii="宋体" w:hAnsi="宋体" w:cs="宋体"/>
          <w:b/>
          <w:bCs/>
          <w:kern w:val="0"/>
          <w:szCs w:val="21"/>
          <w:u w:val="double"/>
        </w:rPr>
        <w:t>1次报价</w:t>
      </w:r>
      <w:r>
        <w:rPr>
          <w:rFonts w:hint="eastAsia" w:ascii="宋体" w:hAnsi="宋体" w:cs="宋体"/>
          <w:b/>
          <w:bCs/>
          <w:kern w:val="0"/>
          <w:szCs w:val="21"/>
        </w:rPr>
        <w:t>。</w:t>
      </w:r>
    </w:p>
    <w:p w14:paraId="767175EF">
      <w:pPr>
        <w:numPr>
          <w:ilvl w:val="0"/>
          <w:numId w:val="0"/>
        </w:numPr>
        <w:spacing w:line="360" w:lineRule="auto"/>
        <w:ind w:left="0" w:leftChars="0" w:firstLine="400" w:firstLineChars="0"/>
        <w:rPr>
          <w:rFonts w:hint="eastAsi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7．</w:t>
      </w:r>
      <w:r>
        <w:rPr>
          <w:rFonts w:hint="eastAsia"/>
        </w:rPr>
        <w:t>成交方式：最高价成交法。</w:t>
      </w:r>
    </w:p>
    <w:p w14:paraId="77A76D40">
      <w:pPr>
        <w:numPr>
          <w:ilvl w:val="0"/>
          <w:numId w:val="0"/>
        </w:numPr>
        <w:spacing w:line="360" w:lineRule="auto"/>
        <w:ind w:left="0" w:leftChars="0" w:firstLine="400" w:firstLineChars="0"/>
        <w:rPr>
          <w:highlight w:val="none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8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．</w:t>
      </w:r>
      <w:r>
        <w:rPr>
          <w:rFonts w:hint="eastAsia"/>
          <w:b/>
          <w:bCs/>
          <w:highlight w:val="none"/>
        </w:rPr>
        <w:t>注意:请使用Google Chrome浏览器! 如使用其他浏览器可能会导致无法实时接收最新的报价数据，由此产生的后果请自行承担</w:t>
      </w:r>
      <w:r>
        <w:rPr>
          <w:rFonts w:hint="eastAsia"/>
          <w:b/>
          <w:bCs/>
          <w:highlight w:val="none"/>
          <w:lang w:eastAsia="zh-CN"/>
        </w:rPr>
        <w:t>。</w:t>
      </w:r>
    </w:p>
    <w:p w14:paraId="326CD662">
      <w:pPr>
        <w:numPr>
          <w:ilvl w:val="0"/>
          <w:numId w:val="0"/>
        </w:numPr>
        <w:spacing w:line="360" w:lineRule="auto"/>
        <w:ind w:left="0" w:leftChars="0" w:firstLine="420" w:firstLineChars="200"/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．</w:t>
      </w:r>
      <w:r>
        <w:rPr>
          <w:rFonts w:hint="eastAsia"/>
          <w:color w:val="auto"/>
          <w:highlight w:val="none"/>
        </w:rPr>
        <w:t>竞价人原则上需在异地竞价，如需竞价流程技术支撑，需提前向采购代理申请，竞价开始前自带电脑到采购代理竞价会议室独自进行竞价。</w:t>
      </w:r>
    </w:p>
    <w:p w14:paraId="2C2F5A19">
      <w:pPr>
        <w:spacing w:line="360" w:lineRule="auto"/>
        <w:ind w:left="420" w:firstLine="0"/>
        <w:rPr>
          <w:b/>
          <w:bCs/>
        </w:rPr>
      </w:pPr>
      <w:r>
        <w:rPr>
          <w:rFonts w:hint="eastAsia"/>
          <w:b/>
          <w:bCs/>
        </w:rPr>
        <w:t>五、发布公告的媒介</w:t>
      </w:r>
    </w:p>
    <w:p w14:paraId="1AB6D040">
      <w:pPr>
        <w:spacing w:line="360" w:lineRule="auto"/>
        <w:ind w:firstLine="420" w:firstLineChars="200"/>
      </w:pPr>
      <w:r>
        <w:rPr>
          <w:rFonts w:hint="eastAsia"/>
        </w:rPr>
        <w:t>本次公告在广咨电子招投标交易平台（https://www.gzebid.cn/#/）发布，其他媒体转载无效。</w:t>
      </w:r>
    </w:p>
    <w:p w14:paraId="2888385F">
      <w:pPr>
        <w:numPr>
          <w:ilvl w:val="255"/>
          <w:numId w:val="0"/>
        </w:numPr>
        <w:spacing w:line="360" w:lineRule="auto"/>
        <w:ind w:left="420"/>
        <w:rPr>
          <w:b/>
          <w:bCs/>
        </w:rPr>
      </w:pPr>
      <w:r>
        <w:rPr>
          <w:rFonts w:hint="eastAsia"/>
          <w:b/>
          <w:bCs/>
        </w:rPr>
        <w:t>六、联系方式</w:t>
      </w:r>
    </w:p>
    <w:p w14:paraId="06C45CB7">
      <w:pPr>
        <w:pStyle w:val="32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采购方联系方式</w:t>
      </w:r>
    </w:p>
    <w:p w14:paraId="7E807F66">
      <w:pPr>
        <w:pStyle w:val="32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联系人：吴警官</w:t>
      </w:r>
    </w:p>
    <w:p w14:paraId="44C98F78">
      <w:pPr>
        <w:pStyle w:val="32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联系电话：020-86422915</w:t>
      </w:r>
    </w:p>
    <w:p w14:paraId="0DF46D51">
      <w:pPr>
        <w:pStyle w:val="32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采购代理机构：广东省机电设备招标有限公司</w:t>
      </w:r>
    </w:p>
    <w:p w14:paraId="05FD274C">
      <w:pPr>
        <w:pStyle w:val="32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联系人：李工、</w:t>
      </w:r>
      <w:r>
        <w:rPr>
          <w:rFonts w:hint="eastAsia" w:ascii="宋体" w:hAnsi="宋体" w:eastAsia="宋体" w:cs="宋体"/>
          <w:lang w:val="en-US" w:eastAsia="zh-CN"/>
        </w:rPr>
        <w:t>郭</w:t>
      </w:r>
      <w:r>
        <w:rPr>
          <w:rFonts w:hint="eastAsia" w:ascii="宋体" w:hAnsi="宋体" w:eastAsia="宋体" w:cs="宋体"/>
        </w:rPr>
        <w:t>工</w:t>
      </w:r>
    </w:p>
    <w:p w14:paraId="0E343085">
      <w:pPr>
        <w:pStyle w:val="32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联系电话：020-83541707</w:t>
      </w:r>
    </w:p>
    <w:p w14:paraId="66970D8A">
      <w:pPr>
        <w:spacing w:line="360" w:lineRule="auto"/>
        <w:ind w:firstLine="420" w:firstLineChars="200"/>
        <w:rPr>
          <w:rFonts w:hint="eastAsia" w:ascii="宋体" w:hAnsi="宋体" w:eastAsia="宋体" w:cs="宋体"/>
        </w:rPr>
        <w:sectPr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</w:rPr>
        <w:t>邮箱：zbgs6b@126.com</w:t>
      </w:r>
    </w:p>
    <w:p w14:paraId="2509368B">
      <w:pPr>
        <w:jc w:val="center"/>
        <w:outlineLvl w:val="0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第二章 竞价须知</w:t>
      </w:r>
    </w:p>
    <w:p w14:paraId="22ABD86E">
      <w:pPr>
        <w:pStyle w:val="32"/>
        <w:numPr>
          <w:ilvl w:val="0"/>
          <w:numId w:val="0"/>
        </w:numPr>
        <w:spacing w:line="360" w:lineRule="auto"/>
        <w:ind w:left="420" w:hanging="420" w:firstLineChars="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一、</w:t>
      </w:r>
      <w:r>
        <w:rPr>
          <w:rFonts w:hint="eastAsia" w:ascii="宋体" w:hAnsi="宋体"/>
          <w:szCs w:val="21"/>
        </w:rPr>
        <w:t>该项目通过网上竞价选择成交人，报价最高的报价人为成交人。</w:t>
      </w:r>
    </w:p>
    <w:p w14:paraId="28BF2D42">
      <w:pPr>
        <w:pStyle w:val="32"/>
        <w:numPr>
          <w:ilvl w:val="0"/>
          <w:numId w:val="0"/>
        </w:numPr>
        <w:spacing w:line="360" w:lineRule="auto"/>
        <w:ind w:left="420" w:hanging="420" w:firstLineChars="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二、</w:t>
      </w:r>
      <w:r>
        <w:rPr>
          <w:rFonts w:hint="eastAsia" w:ascii="宋体" w:hAnsi="宋体"/>
          <w:szCs w:val="21"/>
        </w:rPr>
        <w:t>该项目通过广咨电子招投标交易平台进行公开竞价，报价人必须登录该平台进行注册，注册成功后方可对项目进行报名及报价。</w:t>
      </w:r>
    </w:p>
    <w:p w14:paraId="3EC4595B">
      <w:pPr>
        <w:pStyle w:val="32"/>
        <w:numPr>
          <w:ilvl w:val="0"/>
          <w:numId w:val="0"/>
        </w:numPr>
        <w:spacing w:line="360" w:lineRule="auto"/>
        <w:ind w:left="420" w:hanging="420" w:firstLineChars="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三、</w:t>
      </w:r>
      <w:r>
        <w:rPr>
          <w:rFonts w:hint="eastAsia" w:ascii="宋体" w:hAnsi="宋体"/>
          <w:szCs w:val="21"/>
        </w:rPr>
        <w:t>报价人根据竞价公告要求，在满足竞价项目需求的前提下，在规定时间内进行报价，并按要求上传报价文件。</w:t>
      </w:r>
    </w:p>
    <w:p w14:paraId="75AAC0F1">
      <w:pPr>
        <w:pStyle w:val="32"/>
        <w:numPr>
          <w:ilvl w:val="0"/>
          <w:numId w:val="0"/>
        </w:numPr>
        <w:spacing w:line="360" w:lineRule="auto"/>
        <w:ind w:left="420" w:hanging="420" w:firstLineChars="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四、</w:t>
      </w:r>
      <w:r>
        <w:rPr>
          <w:rFonts w:hint="eastAsia" w:ascii="宋体" w:hAnsi="宋体"/>
          <w:szCs w:val="21"/>
        </w:rPr>
        <w:t>如出现报价最高的供应商报价不符合竞价公告要求情形的，则顺延推选报价次高的符合要求的报价人作为成交人；若有效报价不足3家，本次竞价失败。</w:t>
      </w:r>
    </w:p>
    <w:p w14:paraId="76D32BD1">
      <w:pPr>
        <w:pStyle w:val="32"/>
        <w:numPr>
          <w:ilvl w:val="0"/>
          <w:numId w:val="0"/>
        </w:numPr>
        <w:ind w:left="420" w:hanging="420"/>
        <w:rPr>
          <w:rFonts w:ascii="宋体" w:hAnsi="宋体"/>
        </w:rPr>
      </w:pPr>
      <w:r>
        <w:rPr>
          <w:rFonts w:hint="eastAsia" w:ascii="宋体" w:hAnsi="宋体"/>
          <w:szCs w:val="21"/>
        </w:rPr>
        <w:t>五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成交人须向平台服务商广咨电子招投标交易平台缴纳平台使用费，金额为</w:t>
      </w:r>
      <w:r>
        <w:rPr>
          <w:rFonts w:hint="eastAsia" w:ascii="宋体" w:hAnsi="宋体"/>
          <w:szCs w:val="21"/>
          <w:lang w:val="en-US" w:eastAsia="zh-CN"/>
        </w:rPr>
        <w:t>成交金额的0.9%</w:t>
      </w:r>
      <w:r>
        <w:rPr>
          <w:rFonts w:hint="eastAsia" w:ascii="宋体" w:hAnsi="宋体"/>
          <w:szCs w:val="21"/>
        </w:rPr>
        <w:t>。</w:t>
      </w:r>
    </w:p>
    <w:p w14:paraId="00EC7D3B">
      <w:pPr>
        <w:widowControl/>
        <w:spacing w:line="240" w:lineRule="auto"/>
        <w:ind w:firstLine="0"/>
        <w:jc w:val="center"/>
        <w:rPr>
          <w:rFonts w:ascii="宋体" w:hAnsi="宋体"/>
          <w:b/>
        </w:rPr>
      </w:pPr>
      <w:r>
        <w:rPr>
          <w:rFonts w:ascii="宋体" w:hAnsi="宋体"/>
          <w:b/>
        </w:rPr>
        <w:br w:type="page"/>
      </w:r>
    </w:p>
    <w:p w14:paraId="754BAC0D">
      <w:pPr>
        <w:jc w:val="center"/>
        <w:outlineLvl w:val="0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第三章 用户需求书</w:t>
      </w:r>
    </w:p>
    <w:p w14:paraId="500E4C47">
      <w:pPr>
        <w:spacing w:before="156" w:beforeLines="50" w:line="360" w:lineRule="auto"/>
        <w:ind w:left="517" w:hanging="517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说明：</w:t>
      </w:r>
    </w:p>
    <w:p w14:paraId="578A4C00">
      <w:pPr>
        <w:spacing w:before="156" w:beforeLines="50" w:line="360" w:lineRule="auto"/>
        <w:ind w:left="420" w:hanging="42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响应供应商须对本项目进行整体响应，任何只对其中一部分进行的响应都被视为无效响应。</w:t>
      </w:r>
    </w:p>
    <w:p w14:paraId="38C0FFED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2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一、项目内容</w:t>
      </w:r>
    </w:p>
    <w:p w14:paraId="6BB89693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竞价</w:t>
      </w:r>
      <w:r>
        <w:rPr>
          <w:rFonts w:hint="eastAsia" w:ascii="宋体" w:hAnsi="宋体" w:eastAsia="宋体" w:cs="宋体"/>
          <w:sz w:val="21"/>
          <w:szCs w:val="21"/>
        </w:rPr>
        <w:t>内容：报废资产一批，含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文件柜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饮水机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保温汤桶</w:t>
      </w:r>
      <w:r>
        <w:rPr>
          <w:rFonts w:hint="eastAsia" w:ascii="宋体" w:hAnsi="宋体" w:eastAsia="宋体" w:cs="宋体"/>
          <w:sz w:val="21"/>
          <w:szCs w:val="21"/>
        </w:rPr>
        <w:t>等</w:t>
      </w:r>
      <w:r>
        <w:rPr>
          <w:rStyle w:val="21"/>
          <w:rFonts w:hint="eastAsia" w:ascii="宋体" w:hAnsi="宋体" w:eastAsia="宋体" w:cs="宋体"/>
          <w:sz w:val="21"/>
          <w:szCs w:val="21"/>
          <w:highlight w:val="none"/>
        </w:rPr>
        <w:t>（</w:t>
      </w:r>
      <w:r>
        <w:rPr>
          <w:rStyle w:val="21"/>
          <w:rFonts w:hint="eastAsia" w:ascii="宋体" w:hAnsi="宋体" w:cs="宋体"/>
          <w:sz w:val="21"/>
          <w:szCs w:val="21"/>
          <w:highlight w:val="none"/>
          <w:lang w:val="en-US" w:eastAsia="zh-CN"/>
        </w:rPr>
        <w:t>资产清单、资产图片见</w:t>
      </w:r>
      <w:r>
        <w:rPr>
          <w:rStyle w:val="21"/>
          <w:rFonts w:hint="eastAsia" w:ascii="宋体" w:hAnsi="宋体" w:eastAsia="宋体" w:cs="宋体"/>
          <w:sz w:val="21"/>
          <w:szCs w:val="21"/>
          <w:highlight w:val="none"/>
        </w:rPr>
        <w:t>附件）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 w14:paraId="36D187B0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（二）最低限价：经</w:t>
      </w:r>
      <w:r>
        <w:rPr>
          <w:rFonts w:hint="eastAsia" w:cs="宋体"/>
          <w:sz w:val="21"/>
          <w:szCs w:val="21"/>
          <w:lang w:val="en-US" w:eastAsia="zh-CN"/>
        </w:rPr>
        <w:t>评估公司</w:t>
      </w:r>
      <w:r>
        <w:rPr>
          <w:rFonts w:hint="eastAsia" w:ascii="宋体" w:hAnsi="宋体" w:eastAsia="宋体" w:cs="宋体"/>
          <w:sz w:val="21"/>
          <w:szCs w:val="21"/>
        </w:rPr>
        <w:t>评估价值为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8170</w:t>
      </w:r>
      <w:r>
        <w:rPr>
          <w:rFonts w:hint="eastAsia" w:ascii="宋体" w:hAnsi="宋体" w:eastAsia="宋体" w:cs="宋体"/>
          <w:sz w:val="21"/>
          <w:szCs w:val="21"/>
        </w:rPr>
        <w:t>元，竞价最低限价为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8170</w:t>
      </w:r>
      <w:r>
        <w:rPr>
          <w:rFonts w:hint="eastAsia" w:ascii="宋体" w:hAnsi="宋体" w:eastAsia="宋体" w:cs="宋体"/>
          <w:sz w:val="21"/>
          <w:szCs w:val="21"/>
        </w:rPr>
        <w:t>.00元，竞拍人报价不得低于该价格。</w:t>
      </w:r>
    </w:p>
    <w:p w14:paraId="22274171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（三）完成期：本次处置为打包统一处置，中标人须在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支付价款</w:t>
      </w:r>
      <w:r>
        <w:rPr>
          <w:rFonts w:hint="eastAsia" w:ascii="宋体" w:hAnsi="宋体" w:eastAsia="宋体" w:cs="宋体"/>
          <w:sz w:val="21"/>
          <w:szCs w:val="21"/>
        </w:rPr>
        <w:t>签订协议后自带搬运设备、消防设备等，在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2个日历天</w:t>
      </w:r>
      <w:r>
        <w:rPr>
          <w:rFonts w:hint="eastAsia" w:ascii="宋体" w:hAnsi="宋体" w:eastAsia="宋体" w:cs="宋体"/>
          <w:sz w:val="21"/>
          <w:szCs w:val="21"/>
        </w:rPr>
        <w:t>内完成搬运工作，对作业中发生的事故负全部责任，并对所涉及场所杂物进行清理，否则我所有权解除合同。在搬运过程中，我所信息科将会再次确认报废资产的存储设备完全移除，中标人回收报废资产后，一切责任由中标人负责。</w:t>
      </w:r>
    </w:p>
    <w:p w14:paraId="0885A508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（四）资产存放点：广东省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未成年犯管教所监管区内</w:t>
      </w:r>
      <w:r>
        <w:rPr>
          <w:rFonts w:hint="eastAsia" w:ascii="宋体" w:hAnsi="宋体" w:eastAsia="宋体" w:cs="宋体"/>
          <w:sz w:val="21"/>
          <w:szCs w:val="21"/>
        </w:rPr>
        <w:t>（广东省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广州市白云区石潭路376号大院</w:t>
      </w:r>
      <w:r>
        <w:rPr>
          <w:rFonts w:hint="eastAsia" w:ascii="宋体" w:hAnsi="宋体" w:eastAsia="宋体" w:cs="宋体"/>
          <w:sz w:val="21"/>
          <w:szCs w:val="21"/>
        </w:rPr>
        <w:t>）。</w:t>
      </w:r>
    </w:p>
    <w:p w14:paraId="47229DB3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cs="宋体"/>
          <w:sz w:val="21"/>
          <w:szCs w:val="21"/>
          <w:lang w:eastAsia="zh-CN"/>
        </w:rPr>
        <w:t>）现场踏勘：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因所有报废资产均存放在监管区内，出于监狱监管安全考虑，加上本次报废资产种类较为单一，已拍摄了全部报废资产的图片，故此次竞价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不提供现场踏勘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，竞买者根据附件中的报废资产图片报价。</w:t>
      </w:r>
    </w:p>
    <w:p w14:paraId="4393A91C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2" w:firstLineChars="200"/>
        <w:jc w:val="left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cs="宋体"/>
          <w:b/>
          <w:bCs/>
          <w:sz w:val="21"/>
          <w:szCs w:val="21"/>
          <w:lang w:val="en-US" w:eastAsia="zh-CN"/>
        </w:rPr>
        <w:t>二、竞拍人资格要求</w:t>
      </w:r>
    </w:p>
    <w:p w14:paraId="6757A4FE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（一）竞买者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须</w:t>
      </w:r>
      <w:r>
        <w:rPr>
          <w:rFonts w:hint="default" w:ascii="宋体" w:hAnsi="宋体" w:cs="宋体"/>
          <w:sz w:val="21"/>
          <w:szCs w:val="21"/>
          <w:lang w:val="en-US" w:eastAsia="zh-CN"/>
        </w:rPr>
        <w:t>具有工商行政管理部门核发的营业执照，具有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附件中报废</w:t>
      </w:r>
      <w:r>
        <w:rPr>
          <w:rFonts w:hint="default" w:ascii="宋体" w:hAnsi="宋体" w:cs="宋体"/>
          <w:sz w:val="21"/>
          <w:szCs w:val="21"/>
          <w:lang w:val="en-US" w:eastAsia="zh-CN"/>
        </w:rPr>
        <w:t>物品回收</w:t>
      </w:r>
      <w:r>
        <w:rPr>
          <w:rFonts w:hint="eastAsia" w:cs="宋体"/>
          <w:sz w:val="21"/>
          <w:szCs w:val="21"/>
          <w:lang w:val="en-US" w:eastAsia="zh-CN"/>
        </w:rPr>
        <w:t>的经营范围</w:t>
      </w:r>
      <w:r>
        <w:rPr>
          <w:rFonts w:hint="default" w:ascii="宋体" w:hAnsi="宋体" w:cs="宋体"/>
          <w:sz w:val="21"/>
          <w:szCs w:val="21"/>
          <w:lang w:val="en-US" w:eastAsia="zh-CN"/>
        </w:rPr>
        <w:t>和独立承担民事责任的能力；</w:t>
      </w:r>
    </w:p>
    <w:p w14:paraId="430A67A6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（二）竞拍人应遵守国家相关法律法规和条例，合法经营，诚实地参加竞标活动，且信誉良好，具有较强的支付能力；</w:t>
      </w:r>
    </w:p>
    <w:p w14:paraId="1D538826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（三）项目报名时上传法人签名盖章的身份证复印件（非法人需另提供授权委托书及被授权人签名盖章的身份证复印件）；加盖公章的营业执照复印件；废品回收</w:t>
      </w:r>
      <w:r>
        <w:rPr>
          <w:rFonts w:hint="eastAsia" w:cs="宋体"/>
          <w:sz w:val="21"/>
          <w:szCs w:val="21"/>
          <w:highlight w:val="none"/>
          <w:lang w:val="en-US" w:eastAsia="zh-CN"/>
        </w:rPr>
        <w:t>的经营范围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相关证明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。</w:t>
      </w:r>
    </w:p>
    <w:p w14:paraId="652004BC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2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b/>
          <w:bCs/>
          <w:sz w:val="21"/>
          <w:szCs w:val="21"/>
          <w:lang w:val="en-US" w:eastAsia="zh-CN"/>
        </w:rPr>
        <w:t>三、报名时间及方式</w:t>
      </w:r>
    </w:p>
    <w:p w14:paraId="2BD60D06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（一）时间：自平台公告之日起3个工作日。</w:t>
      </w:r>
    </w:p>
    <w:p w14:paraId="6358A576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（二）方式：请登</w:t>
      </w:r>
      <w:r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  <w:t>录广咨电子招投标交易平台注册后</w:t>
      </w:r>
      <w:r>
        <w:rPr>
          <w:rFonts w:hint="default" w:ascii="宋体" w:hAnsi="宋体" w:cs="宋体"/>
          <w:sz w:val="21"/>
          <w:szCs w:val="21"/>
          <w:lang w:val="en-US" w:eastAsia="zh-CN"/>
        </w:rPr>
        <w:t>参与报名，获取详细采购信息，不接受现场报名。</w:t>
      </w:r>
    </w:p>
    <w:p w14:paraId="4C034386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highlight w:val="yellow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（三）交易平台网址：new.gzebid.cn</w:t>
      </w:r>
    </w:p>
    <w:p w14:paraId="4D6B4F09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（四）供应商对交易平台有疑问，可咨询平台提供商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/>
          <w:sz w:val="21"/>
          <w:szCs w:val="21"/>
        </w:rPr>
        <w:t>广东省机电设备招标有限公司</w:t>
      </w:r>
      <w:r>
        <w:rPr>
          <w:rFonts w:hint="default" w:ascii="宋体" w:hAnsi="宋体" w:cs="宋体"/>
          <w:sz w:val="21"/>
          <w:szCs w:val="21"/>
          <w:lang w:val="en-US" w:eastAsia="zh-CN"/>
        </w:rPr>
        <w:t xml:space="preserve">。联系人: </w:t>
      </w:r>
      <w:r>
        <w:rPr>
          <w:rFonts w:hint="eastAsia" w:ascii="宋体" w:hAnsi="宋体"/>
          <w:sz w:val="21"/>
          <w:szCs w:val="21"/>
        </w:rPr>
        <w:t>李工、</w:t>
      </w:r>
      <w:r>
        <w:rPr>
          <w:rFonts w:hint="eastAsia" w:ascii="宋体" w:hAnsi="宋体"/>
          <w:sz w:val="21"/>
          <w:szCs w:val="21"/>
          <w:lang w:val="en-US" w:eastAsia="zh-CN"/>
        </w:rPr>
        <w:t>郭</w:t>
      </w:r>
      <w:r>
        <w:rPr>
          <w:rFonts w:hint="eastAsia" w:ascii="宋体" w:hAnsi="宋体"/>
          <w:sz w:val="21"/>
          <w:szCs w:val="21"/>
        </w:rPr>
        <w:t>工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电话：</w:t>
      </w:r>
      <w:r>
        <w:rPr>
          <w:rFonts w:hint="eastAsia" w:ascii="宋体" w:hAnsi="宋体"/>
          <w:sz w:val="21"/>
          <w:szCs w:val="21"/>
        </w:rPr>
        <w:t>020-83541707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。</w:t>
      </w:r>
    </w:p>
    <w:p w14:paraId="19F89681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2" w:firstLineChars="200"/>
        <w:jc w:val="left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cs="宋体"/>
          <w:b/>
          <w:bCs/>
          <w:sz w:val="21"/>
          <w:szCs w:val="21"/>
          <w:lang w:val="en-US" w:eastAsia="zh-CN"/>
        </w:rPr>
        <w:t>四、竞价须知</w:t>
      </w:r>
    </w:p>
    <w:p w14:paraId="78E03ECC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（一）该项目通过网上竞价选择成交人，报价最高的报价人为成交人。</w:t>
      </w:r>
    </w:p>
    <w:p w14:paraId="5CA1EDF8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（二）该项目通过</w:t>
      </w:r>
      <w:r>
        <w:rPr>
          <w:rFonts w:hint="eastAsia"/>
          <w:sz w:val="21"/>
          <w:szCs w:val="21"/>
        </w:rPr>
        <w:t>广咨电子招投标交易平台</w:t>
      </w:r>
      <w:r>
        <w:rPr>
          <w:rFonts w:hint="default" w:ascii="宋体" w:hAnsi="宋体" w:cs="宋体"/>
          <w:sz w:val="21"/>
          <w:szCs w:val="21"/>
          <w:lang w:val="en-US" w:eastAsia="zh-CN"/>
        </w:rPr>
        <w:t>进行公开竞价，报价人必须登录该平台进行注册，注册成功后方可对项目进行报名及报价。</w:t>
      </w:r>
    </w:p>
    <w:p w14:paraId="124FAA79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（三）报价人根据竞价公告要求，在满足竞价项目需求的前提下，在规定时间内进行报价，并按要求上传报价文件。</w:t>
      </w:r>
    </w:p>
    <w:p w14:paraId="32B66F0A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（四）如出现报价最高的供应商报价不符合竞价公告要求情形的，则顺延推选报价次高的符合要求的报价人作为成交人；若有效报价不足3家，本次竞价失败。</w:t>
      </w:r>
    </w:p>
    <w:p w14:paraId="65C499C3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（五）成交人须向平台服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务商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广咨电子招投标交易平台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缴</w:t>
      </w:r>
      <w:r>
        <w:rPr>
          <w:rFonts w:hint="default" w:ascii="宋体" w:hAnsi="宋体" w:cs="宋体"/>
          <w:sz w:val="21"/>
          <w:szCs w:val="21"/>
          <w:lang w:val="en-US" w:eastAsia="zh-CN"/>
        </w:rPr>
        <w:t>纳平台使用费，金额为</w:t>
      </w:r>
      <w:r>
        <w:rPr>
          <w:rFonts w:hint="eastAsia" w:cs="宋体"/>
          <w:sz w:val="21"/>
          <w:szCs w:val="21"/>
          <w:highlight w:val="none"/>
          <w:lang w:val="en-US" w:eastAsia="zh-CN"/>
        </w:rPr>
        <w:t>成交金额的0.9%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。</w:t>
      </w:r>
    </w:p>
    <w:p w14:paraId="7AF70314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2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b/>
          <w:bCs/>
          <w:sz w:val="21"/>
          <w:szCs w:val="21"/>
          <w:lang w:val="en-US" w:eastAsia="zh-CN"/>
        </w:rPr>
        <w:t>五、采购方联系方式</w:t>
      </w:r>
    </w:p>
    <w:p w14:paraId="13890AD0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联系人：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吴警官</w:t>
      </w:r>
      <w:r>
        <w:rPr>
          <w:rFonts w:hint="default" w:ascii="宋体" w:hAnsi="宋体" w:cs="宋体"/>
          <w:sz w:val="21"/>
          <w:szCs w:val="21"/>
          <w:lang w:val="en-US" w:eastAsia="zh-CN"/>
        </w:rPr>
        <w:t>        联系电话：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020-86422915</w:t>
      </w:r>
    </w:p>
    <w:p w14:paraId="1A5E373E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2" w:firstLineChars="200"/>
        <w:jc w:val="left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cs="宋体"/>
          <w:b/>
          <w:bCs/>
          <w:sz w:val="21"/>
          <w:szCs w:val="21"/>
          <w:lang w:val="en-US" w:eastAsia="zh-CN"/>
        </w:rPr>
        <w:t>六、其他要求</w:t>
      </w:r>
    </w:p>
    <w:p w14:paraId="5E5C137E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1．报价含报废资产的收购费、服务费、税费、运费、保险费、拆装费、损耗费及其他可能产生的相关费用。如在搬运、处置过程中发生任何损失和意外，由竞拍人负责。</w:t>
      </w:r>
    </w:p>
    <w:p w14:paraId="29D1BCBD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2．本项目为整体发包，竞拍人必须无条件对所有标的物回收、清理，且不得进行二次分包。</w:t>
      </w:r>
    </w:p>
    <w:p w14:paraId="75C93BF2">
      <w:pPr>
        <w:pStyle w:val="1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0" w:afterAutospacing="0" w:line="360" w:lineRule="auto"/>
        <w:ind w:firstLine="420" w:firstLineChars="200"/>
        <w:jc w:val="left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3．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部分资产如饮水机、保温汤桶、文件柜等样式各有不同，资产图片仅供参考，</w:t>
      </w:r>
      <w:r>
        <w:rPr>
          <w:rFonts w:hint="default" w:ascii="宋体" w:hAnsi="宋体" w:cs="宋体"/>
          <w:b/>
          <w:bCs/>
          <w:sz w:val="21"/>
          <w:szCs w:val="21"/>
          <w:highlight w:val="none"/>
          <w:lang w:val="en-US" w:eastAsia="zh-CN"/>
        </w:rPr>
        <w:t>竞拍人不得以实际报废资产与处置清单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或照片</w:t>
      </w:r>
      <w:r>
        <w:rPr>
          <w:rFonts w:hint="default" w:ascii="宋体" w:hAnsi="宋体" w:cs="宋体"/>
          <w:b/>
          <w:bCs/>
          <w:sz w:val="21"/>
          <w:szCs w:val="21"/>
          <w:highlight w:val="none"/>
          <w:lang w:val="en-US" w:eastAsia="zh-CN"/>
        </w:rPr>
        <w:t>不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完全</w:t>
      </w:r>
      <w:r>
        <w:rPr>
          <w:rFonts w:hint="default" w:ascii="宋体" w:hAnsi="宋体" w:cs="宋体"/>
          <w:b/>
          <w:bCs/>
          <w:sz w:val="21"/>
          <w:szCs w:val="21"/>
          <w:highlight w:val="none"/>
          <w:lang w:val="en-US" w:eastAsia="zh-CN"/>
        </w:rPr>
        <w:t>相符为由要求解除合同，否则视为违约并承担违约责任。</w:t>
      </w:r>
    </w:p>
    <w:p w14:paraId="2A1F1F67">
      <w:pPr>
        <w:pStyle w:val="1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0" w:afterAutospacing="0" w:line="360" w:lineRule="auto"/>
        <w:ind w:firstLine="420" w:firstLineChars="200"/>
        <w:jc w:val="left"/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4．竞拍人在成交结果公示期满后3个工作日内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，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将中标款汇入招标方指定账户，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提供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营业执照、资质证明、法人身份证原件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查验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，并签订报废资产处置协议书（合同书）。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如果竞拍人放弃竞拍结果，无正当理由拒不签订合同，所交中标款不予退还。</w:t>
      </w:r>
    </w:p>
    <w:p w14:paraId="1F96176E">
      <w:pPr>
        <w:pStyle w:val="1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0" w:afterAutospacing="0" w:line="360" w:lineRule="auto"/>
        <w:ind w:firstLine="420" w:firstLineChars="200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5．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竞拍人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在成交结果公示期满后3个工作日内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，需缴纳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履约保证金（人民币伍佰元整）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。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竞拍人按要求回收清理完毕所有标的物后，免息退还履约保证金，如有超时或违反招标方相关管理规定的，予以没收履约保证金。</w:t>
      </w:r>
    </w:p>
    <w:p w14:paraId="3268BFBF">
      <w:pPr>
        <w:pStyle w:val="1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b w:val="0"/>
          <w:bCs w:val="0"/>
          <w:strike w:val="0"/>
          <w:kern w:val="0"/>
          <w:sz w:val="21"/>
          <w:szCs w:val="21"/>
          <w:highlight w:val="none"/>
        </w:rPr>
      </w:pPr>
      <w:r>
        <w:rPr>
          <w:rFonts w:hint="default"/>
          <w:sz w:val="21"/>
          <w:szCs w:val="21"/>
          <w:highlight w:val="none"/>
          <w:lang w:val="en-US" w:eastAsia="zh-CN"/>
        </w:rPr>
        <w:t>6.</w:t>
      </w:r>
      <w:r>
        <w:rPr>
          <w:rFonts w:hint="default"/>
          <w:sz w:val="21"/>
          <w:szCs w:val="21"/>
          <w:highlight w:val="none"/>
        </w:rPr>
        <w:t>监狱监管区内现场作业人员及司机要求为男性，相关人员必须严格遵守监管区管理相关规定，严禁私带违禁品、违规品（如火机、香烟、手机、钱包等）。</w:t>
      </w:r>
    </w:p>
    <w:p w14:paraId="418C4189">
      <w:pPr>
        <w:widowControl/>
        <w:spacing w:line="240" w:lineRule="auto"/>
        <w:ind w:firstLine="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14:paraId="5210FCC9">
      <w:pPr>
        <w:pStyle w:val="16"/>
        <w:spacing w:before="0" w:after="0"/>
      </w:pPr>
      <w:r>
        <w:rPr>
          <w:rFonts w:hint="eastAsia"/>
        </w:rPr>
        <w:t>第四章 报价附件</w:t>
      </w:r>
    </w:p>
    <w:p w14:paraId="3B2A79AA">
      <w:pPr>
        <w:pStyle w:val="4"/>
        <w:spacing w:before="0" w:after="0"/>
        <w:jc w:val="center"/>
        <w:rPr>
          <w:sz w:val="36"/>
          <w:szCs w:val="36"/>
          <w:lang w:val="zh-CN"/>
        </w:rPr>
      </w:pPr>
      <w:r>
        <w:rPr>
          <w:rFonts w:hint="eastAsia"/>
          <w:lang w:val="zh-CN"/>
        </w:rPr>
        <w:t>报 价 表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2954"/>
        <w:gridCol w:w="2954"/>
      </w:tblGrid>
      <w:tr w14:paraId="730A8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07" w:type="dxa"/>
            <w:vAlign w:val="center"/>
          </w:tcPr>
          <w:p w14:paraId="194A5E11">
            <w:pPr>
              <w:spacing w:line="360" w:lineRule="auto"/>
              <w:ind w:firstLine="0"/>
              <w:jc w:val="center"/>
              <w:rPr>
                <w:rFonts w:asciiTheme="minorEastAsia" w:hAnsiTheme="minorEastAsia"/>
                <w:b/>
                <w:spacing w:val="4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4"/>
                <w:szCs w:val="21"/>
              </w:rPr>
              <w:t>采购内容</w:t>
            </w:r>
          </w:p>
        </w:tc>
        <w:tc>
          <w:tcPr>
            <w:tcW w:w="2954" w:type="dxa"/>
            <w:vAlign w:val="center"/>
          </w:tcPr>
          <w:p w14:paraId="05807A47">
            <w:pPr>
              <w:spacing w:line="360" w:lineRule="auto"/>
              <w:ind w:firstLine="0"/>
              <w:jc w:val="center"/>
              <w:rPr>
                <w:rFonts w:asciiTheme="minorEastAsia" w:hAnsiTheme="minorEastAsia"/>
                <w:b/>
                <w:spacing w:val="4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4"/>
                <w:szCs w:val="21"/>
              </w:rPr>
              <w:t>含税报价（元）</w:t>
            </w:r>
          </w:p>
        </w:tc>
        <w:tc>
          <w:tcPr>
            <w:tcW w:w="2954" w:type="dxa"/>
            <w:vAlign w:val="center"/>
          </w:tcPr>
          <w:p w14:paraId="634EE120">
            <w:pPr>
              <w:spacing w:line="360" w:lineRule="auto"/>
              <w:ind w:firstLine="0"/>
              <w:jc w:val="center"/>
              <w:rPr>
                <w:rFonts w:asciiTheme="minorEastAsia" w:hAnsiTheme="minorEastAsia"/>
                <w:b/>
                <w:spacing w:val="4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4"/>
                <w:szCs w:val="21"/>
              </w:rPr>
              <w:t>备注</w:t>
            </w:r>
          </w:p>
        </w:tc>
      </w:tr>
      <w:tr w14:paraId="1F99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07" w:type="dxa"/>
            <w:vAlign w:val="center"/>
          </w:tcPr>
          <w:p w14:paraId="36F2A7CA">
            <w:pPr>
              <w:spacing w:line="360" w:lineRule="auto"/>
              <w:ind w:firstLine="0"/>
              <w:jc w:val="center"/>
              <w:rPr>
                <w:rFonts w:asciiTheme="minorEastAsia" w:hAnsiTheme="minorEastAsia"/>
                <w:b/>
                <w:spacing w:val="4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zh-CN"/>
              </w:rPr>
              <w:t>广东省未成年犯管教所报废资产处置项目</w:t>
            </w:r>
          </w:p>
        </w:tc>
        <w:tc>
          <w:tcPr>
            <w:tcW w:w="2954" w:type="dxa"/>
            <w:vAlign w:val="center"/>
          </w:tcPr>
          <w:p w14:paraId="6A78327A">
            <w:pPr>
              <w:spacing w:line="360" w:lineRule="auto"/>
              <w:ind w:firstLine="0"/>
              <w:jc w:val="center"/>
              <w:rPr>
                <w:rFonts w:asciiTheme="minorEastAsia" w:hAnsiTheme="minorEastAsia"/>
                <w:b/>
                <w:spacing w:val="4"/>
                <w:szCs w:val="21"/>
              </w:rPr>
            </w:pPr>
          </w:p>
        </w:tc>
        <w:tc>
          <w:tcPr>
            <w:tcW w:w="2954" w:type="dxa"/>
            <w:vAlign w:val="center"/>
          </w:tcPr>
          <w:p w14:paraId="36992BB3">
            <w:pPr>
              <w:spacing w:line="360" w:lineRule="auto"/>
              <w:jc w:val="center"/>
              <w:rPr>
                <w:rFonts w:asciiTheme="minorEastAsia" w:hAnsiTheme="minorEastAsia"/>
                <w:b/>
                <w:spacing w:val="4"/>
                <w:szCs w:val="21"/>
              </w:rPr>
            </w:pPr>
          </w:p>
        </w:tc>
      </w:tr>
    </w:tbl>
    <w:p w14:paraId="24201E15">
      <w:pPr>
        <w:spacing w:line="500" w:lineRule="exact"/>
        <w:rPr>
          <w:rFonts w:asciiTheme="minorEastAsia" w:hAnsiTheme="minorEastAsia"/>
          <w:b/>
          <w:spacing w:val="4"/>
          <w:szCs w:val="21"/>
        </w:rPr>
      </w:pPr>
      <w:r>
        <w:rPr>
          <w:rFonts w:hint="eastAsia" w:asciiTheme="minorEastAsia" w:hAnsiTheme="minorEastAsia"/>
          <w:b/>
          <w:spacing w:val="4"/>
          <w:szCs w:val="21"/>
        </w:rPr>
        <w:t>注：</w:t>
      </w:r>
    </w:p>
    <w:p w14:paraId="6583F95C">
      <w:pPr>
        <w:pStyle w:val="1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38" w:firstLineChars="200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hint="eastAsia" w:cs="Times New Roman"/>
          <w:b/>
          <w:spacing w:val="4"/>
          <w:kern w:val="2"/>
          <w:sz w:val="21"/>
          <w:szCs w:val="21"/>
        </w:rPr>
        <w:t>供应商必须按报价表的格式填写，不得增加或删除表格内容。除单价、金额或项目要求填写的内容外，不得擅自改动报价表内容，否则将有可能影响成交结果，不推荐为成交候选人；</w:t>
      </w:r>
    </w:p>
    <w:p w14:paraId="44E60EC3">
      <w:pPr>
        <w:pStyle w:val="1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38" w:firstLineChars="200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hint="eastAsia" w:cs="Times New Roman"/>
          <w:b/>
          <w:spacing w:val="4"/>
          <w:kern w:val="2"/>
          <w:sz w:val="21"/>
          <w:szCs w:val="21"/>
        </w:rPr>
        <w:t>所有价格均系用人民币表示，单位为元；</w:t>
      </w:r>
    </w:p>
    <w:p w14:paraId="4BA3790E">
      <w:pPr>
        <w:pStyle w:val="1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38" w:firstLineChars="200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hint="eastAsia" w:cs="Times New Roman"/>
          <w:b/>
          <w:spacing w:val="4"/>
          <w:kern w:val="2"/>
          <w:sz w:val="21"/>
          <w:szCs w:val="21"/>
        </w:rPr>
        <w:t>供应商对</w:t>
      </w:r>
      <w:r>
        <w:rPr>
          <w:rFonts w:hint="eastAsia" w:cs="Times New Roman"/>
          <w:b/>
          <w:spacing w:val="4"/>
          <w:kern w:val="2"/>
          <w:sz w:val="21"/>
          <w:szCs w:val="21"/>
          <w:lang w:eastAsia="zh-CN"/>
        </w:rPr>
        <w:t>广东省未成年犯管教所报废资产处置项目</w:t>
      </w:r>
      <w:r>
        <w:rPr>
          <w:rFonts w:hint="eastAsia" w:cs="Times New Roman"/>
          <w:b/>
          <w:spacing w:val="4"/>
          <w:kern w:val="2"/>
          <w:sz w:val="21"/>
          <w:szCs w:val="21"/>
        </w:rPr>
        <w:t>进行报价，且不得低于最低限价。该报价含报废资产的收购费、服务费、税费、运费、保险费、拆装费、损耗费及其他可能产生的相关费用。如在搬运、处置过程中发生任何损失和意外，由竞拍人负责。</w:t>
      </w:r>
    </w:p>
    <w:p w14:paraId="2F77D4B1">
      <w:pPr>
        <w:pStyle w:val="1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38" w:firstLineChars="200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hint="eastAsia" w:cs="Times New Roman"/>
          <w:b/>
          <w:spacing w:val="4"/>
          <w:kern w:val="2"/>
          <w:sz w:val="21"/>
          <w:szCs w:val="21"/>
        </w:rPr>
        <w:t>通过报名的供应商应根据竞价文件要求，在规定的竞价时间内对采购项目进行报价，每次报价时必须提供印盖供应商公章的《报价表》，并对上传的响应文件资料承担责任，如未提供报价表或报价表未加盖单位公章，视为此次报价无效。</w:t>
      </w:r>
    </w:p>
    <w:p w14:paraId="48AECC2D">
      <w:pPr>
        <w:spacing w:line="500" w:lineRule="exact"/>
        <w:rPr>
          <w:rFonts w:asciiTheme="minorEastAsia" w:hAnsiTheme="minorEastAsia"/>
          <w:spacing w:val="4"/>
          <w:szCs w:val="21"/>
        </w:rPr>
      </w:pPr>
    </w:p>
    <w:p w14:paraId="71317C8D">
      <w:pPr>
        <w:spacing w:line="360" w:lineRule="auto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pacing w:val="4"/>
          <w:szCs w:val="21"/>
        </w:rPr>
        <w:t>供应商名称（加</w:t>
      </w:r>
      <w:r>
        <w:rPr>
          <w:rFonts w:hint="eastAsia" w:asciiTheme="minorEastAsia" w:hAnsiTheme="minorEastAsia"/>
          <w:szCs w:val="21"/>
        </w:rPr>
        <w:t>盖单位</w:t>
      </w:r>
      <w:r>
        <w:rPr>
          <w:rFonts w:hint="eastAsia" w:asciiTheme="minorEastAsia" w:hAnsiTheme="minorEastAsia"/>
          <w:spacing w:val="4"/>
          <w:szCs w:val="21"/>
        </w:rPr>
        <w:t>公章）：</w:t>
      </w:r>
    </w:p>
    <w:p w14:paraId="18FDC8A3">
      <w:pPr>
        <w:spacing w:line="360" w:lineRule="auto"/>
        <w:rPr>
          <w:rFonts w:asciiTheme="minorEastAsia" w:hAnsiTheme="minorEastAsia"/>
          <w:spacing w:val="4"/>
          <w:szCs w:val="21"/>
          <w:u w:val="single"/>
        </w:rPr>
      </w:pPr>
      <w:r>
        <w:rPr>
          <w:rFonts w:hint="eastAsia" w:asciiTheme="minorEastAsia" w:hAnsiTheme="minorEastAsia"/>
          <w:spacing w:val="4"/>
          <w:szCs w:val="21"/>
        </w:rPr>
        <w:t>日期：</w:t>
      </w:r>
    </w:p>
    <w:p w14:paraId="72F41068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</w:rPr>
        <w:br w:type="page"/>
      </w:r>
    </w:p>
    <w:p w14:paraId="579C1CA0">
      <w:pPr>
        <w:pStyle w:val="4"/>
        <w:spacing w:before="156" w:beforeLines="50" w:after="240" w:line="360" w:lineRule="auto"/>
        <w:ind w:left="720" w:hanging="360"/>
        <w:jc w:val="center"/>
        <w:rPr>
          <w:rFonts w:ascii="宋体" w:hAnsi="宋体"/>
        </w:rPr>
      </w:pPr>
      <w:r>
        <w:rPr>
          <w:rFonts w:hint="eastAsia" w:ascii="宋体" w:hAnsi="宋体"/>
        </w:rPr>
        <w:t>供应商资格、用户需求书及合同条款响应声明函</w:t>
      </w:r>
    </w:p>
    <w:p w14:paraId="1ABA52B5">
      <w:pPr>
        <w:spacing w:before="156" w:beforeLines="50"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致：</w:t>
      </w:r>
      <w:r>
        <w:rPr>
          <w:rFonts w:hint="eastAsia" w:ascii="宋体" w:hAnsi="宋体"/>
          <w:b/>
          <w:szCs w:val="21"/>
          <w:lang w:eastAsia="zh-CN"/>
        </w:rPr>
        <w:t>广东省未成年犯管教所</w:t>
      </w:r>
      <w:r>
        <w:rPr>
          <w:rFonts w:hint="eastAsia" w:ascii="宋体" w:hAnsi="宋体"/>
          <w:b/>
          <w:szCs w:val="21"/>
        </w:rPr>
        <w:t>、</w:t>
      </w:r>
      <w:r>
        <w:rPr>
          <w:rFonts w:hint="eastAsia"/>
          <w:b/>
        </w:rPr>
        <w:t>广东省机电设备招标有限公司</w:t>
      </w:r>
    </w:p>
    <w:p w14:paraId="364F4533">
      <w:pPr>
        <w:snapToGrid w:val="0"/>
        <w:spacing w:before="156" w:beforeLines="50"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关于贵司发布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广东省未成年犯管教所报废资产处置项目</w:t>
      </w:r>
      <w:r>
        <w:rPr>
          <w:rFonts w:hint="eastAsia" w:ascii="宋体" w:hAnsi="宋体"/>
          <w:szCs w:val="21"/>
        </w:rPr>
        <w:t>的竞价公告，本公司（企业）愿意参加采购活动，并作出如下声明：</w:t>
      </w:r>
    </w:p>
    <w:p w14:paraId="0BF45403">
      <w:pPr>
        <w:pStyle w:val="56"/>
        <w:tabs>
          <w:tab w:val="left" w:pos="426"/>
        </w:tabs>
        <w:snapToGrid w:val="0"/>
        <w:spacing w:before="156" w:beforeLines="50" w:line="36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 w14:paraId="19C148FA">
      <w:pPr>
        <w:pStyle w:val="56"/>
        <w:tabs>
          <w:tab w:val="left" w:pos="426"/>
        </w:tabs>
        <w:snapToGrid w:val="0"/>
        <w:spacing w:before="156" w:beforeLines="50" w:line="36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本公司（企业）具备竞价文件竞价公告中的“供应商资格要求”，不转包、不分包，未组成联合体参加本次竞价活动，并已清楚竞价文件的要求及有关文件规定，</w:t>
      </w:r>
    </w:p>
    <w:p w14:paraId="0BEA9629">
      <w:pPr>
        <w:pStyle w:val="56"/>
        <w:tabs>
          <w:tab w:val="left" w:pos="426"/>
        </w:tabs>
        <w:snapToGrid w:val="0"/>
        <w:spacing w:before="156" w:beforeLines="50" w:line="36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本公司（企业）承诺在报名时已对于采购合同中的各项条款、内容及要求给予充分考虑，明确承诺对于本项目的合同中的各项条款、内容及要求均为完全响应，不存在任意一条负偏离或不响应的情况。本公司（企业）清楚，若对于合同各项条款存在任意一条负偏离或不响应的情况，不被推荐为成交候选人的要求。</w:t>
      </w:r>
    </w:p>
    <w:p w14:paraId="65058D1C">
      <w:pPr>
        <w:pStyle w:val="56"/>
        <w:tabs>
          <w:tab w:val="left" w:pos="426"/>
        </w:tabs>
        <w:snapToGrid w:val="0"/>
        <w:spacing w:before="156" w:beforeLines="50" w:line="360" w:lineRule="auto"/>
        <w:ind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t>本公司（企业）承诺在本次采购活动中，如有违法、违规、弄虚作假行为，所造成的损失、不良后果及法律责任，一律由我公司（企业）承担。</w:t>
      </w:r>
    </w:p>
    <w:p w14:paraId="50E8D7F3">
      <w:pPr>
        <w:autoSpaceDE w:val="0"/>
        <w:autoSpaceDN w:val="0"/>
        <w:adjustRightInd w:val="0"/>
        <w:spacing w:before="156" w:beforeLines="50" w:line="360" w:lineRule="auto"/>
        <w:ind w:firstLine="413" w:firstLineChars="196"/>
        <w:rPr>
          <w:rFonts w:ascii="宋体" w:hAnsi="宋体"/>
          <w:b/>
        </w:rPr>
      </w:pPr>
      <w:r>
        <w:rPr>
          <w:rFonts w:hint="eastAsia" w:ascii="宋体" w:hAnsi="宋体"/>
          <w:b/>
        </w:rPr>
        <w:t>备注：</w:t>
      </w:r>
    </w:p>
    <w:p w14:paraId="226DE1BB">
      <w:pPr>
        <w:pStyle w:val="32"/>
        <w:numPr>
          <w:ilvl w:val="0"/>
          <w:numId w:val="5"/>
        </w:numPr>
        <w:autoSpaceDE w:val="0"/>
        <w:autoSpaceDN w:val="0"/>
        <w:adjustRightInd w:val="0"/>
        <w:spacing w:before="156" w:beforeLines="50" w:line="36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本声明函必须提供且内容不得擅自删改，否则视为响应无效。</w:t>
      </w:r>
    </w:p>
    <w:p w14:paraId="2FECB9FD">
      <w:pPr>
        <w:pStyle w:val="32"/>
        <w:numPr>
          <w:ilvl w:val="0"/>
          <w:numId w:val="5"/>
        </w:numPr>
        <w:snapToGrid w:val="0"/>
        <w:spacing w:before="156" w:beforeLines="50"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本声明函如有虚假或与事实不符的，作无效报价处理。</w:t>
      </w:r>
    </w:p>
    <w:p w14:paraId="7E0E09B4">
      <w:pPr>
        <w:widowControl/>
        <w:spacing w:before="156" w:beforeLines="50" w:line="360" w:lineRule="auto"/>
        <w:jc w:val="left"/>
        <w:rPr>
          <w:rFonts w:ascii="宋体" w:hAnsi="宋体"/>
          <w:b/>
          <w:bCs/>
          <w:kern w:val="0"/>
          <w:sz w:val="32"/>
          <w:szCs w:val="32"/>
        </w:rPr>
      </w:pPr>
    </w:p>
    <w:p w14:paraId="07FAC6DF">
      <w:pPr>
        <w:spacing w:before="156" w:beforeLines="50" w:line="360" w:lineRule="auto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pacing w:val="4"/>
          <w:szCs w:val="21"/>
        </w:rPr>
        <w:t>供应商名称（加</w:t>
      </w:r>
      <w:r>
        <w:rPr>
          <w:rFonts w:hint="eastAsia" w:ascii="宋体" w:hAnsi="宋体"/>
          <w:szCs w:val="21"/>
        </w:rPr>
        <w:t>盖单位</w:t>
      </w:r>
      <w:r>
        <w:rPr>
          <w:rFonts w:hint="eastAsia" w:ascii="宋体" w:hAnsi="宋体"/>
          <w:spacing w:val="4"/>
          <w:szCs w:val="21"/>
        </w:rPr>
        <w:t>公章）：</w:t>
      </w:r>
    </w:p>
    <w:p w14:paraId="45F19137">
      <w:pPr>
        <w:spacing w:before="156" w:beforeLines="50" w:line="360" w:lineRule="auto"/>
        <w:ind w:firstLine="105" w:firstLineChars="50"/>
        <w:jc w:val="left"/>
        <w:rPr>
          <w:rFonts w:ascii="宋体" w:hAnsi="宋体"/>
          <w:szCs w:val="21"/>
          <w:u w:val="single"/>
        </w:rPr>
      </w:pPr>
    </w:p>
    <w:p w14:paraId="4DF2A2E0">
      <w:pPr>
        <w:spacing w:before="156" w:beforeLines="50" w:line="360" w:lineRule="auto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pacing w:val="4"/>
          <w:szCs w:val="21"/>
        </w:rPr>
        <w:t>日期：</w:t>
      </w:r>
    </w:p>
    <w:p w14:paraId="09A2F2A0">
      <w:pPr>
        <w:widowControl/>
        <w:spacing w:before="156" w:beforeLines="50" w:line="360" w:lineRule="auto"/>
        <w:jc w:val="left"/>
        <w:rPr>
          <w:rFonts w:ascii="宋体" w:hAnsi="宋体"/>
          <w:b/>
          <w:bCs/>
          <w:kern w:val="0"/>
          <w:sz w:val="32"/>
          <w:szCs w:val="32"/>
          <w:lang w:val="zh-CN"/>
        </w:rPr>
      </w:pPr>
    </w:p>
    <w:p w14:paraId="766EC2BC">
      <w:pPr>
        <w:spacing w:before="156" w:beforeLines="50" w:line="360" w:lineRule="auto"/>
        <w:rPr>
          <w:rFonts w:ascii="宋体" w:hAnsi="宋体"/>
        </w:rPr>
      </w:pPr>
    </w:p>
    <w:p w14:paraId="0A684617">
      <w:pPr>
        <w:widowControl/>
        <w:spacing w:before="156" w:beforeLines="50" w:line="360" w:lineRule="auto"/>
        <w:jc w:val="left"/>
        <w:rPr>
          <w:rFonts w:ascii="宋体" w:hAnsi="宋体"/>
          <w:b/>
          <w:bCs/>
          <w:kern w:val="0"/>
          <w:sz w:val="32"/>
          <w:szCs w:val="32"/>
          <w:lang w:val="zh-CN"/>
        </w:rPr>
      </w:pPr>
      <w:r>
        <w:rPr>
          <w:rFonts w:ascii="宋体" w:hAnsi="宋体"/>
        </w:rPr>
        <w:br w:type="page"/>
      </w:r>
    </w:p>
    <w:p w14:paraId="6D5A371F">
      <w:pPr>
        <w:pStyle w:val="4"/>
        <w:pageBreakBefore/>
        <w:adjustRightInd w:val="0"/>
        <w:snapToGrid w:val="0"/>
        <w:spacing w:before="0" w:after="0" w:line="360" w:lineRule="auto"/>
        <w:jc w:val="center"/>
        <w:rPr>
          <w:b w:val="0"/>
        </w:rPr>
      </w:pPr>
      <w:r>
        <w:rPr>
          <w:rFonts w:hint="eastAsia"/>
          <w:b w:val="0"/>
        </w:rPr>
        <w:t>法定代表人授权委托书</w:t>
      </w:r>
    </w:p>
    <w:p w14:paraId="69543FFA">
      <w:pPr>
        <w:pStyle w:val="10"/>
        <w:spacing w:before="156" w:beforeLines="50" w:line="360" w:lineRule="auto"/>
        <w:ind w:firstLine="420" w:firstLineChars="200"/>
        <w:rPr>
          <w:sz w:val="21"/>
        </w:rPr>
      </w:pPr>
      <w:r>
        <w:rPr>
          <w:rFonts w:hint="eastAsia"/>
          <w:sz w:val="21"/>
        </w:rPr>
        <w:t>本授权委托书声明：注册于</w:t>
      </w:r>
      <w:r>
        <w:rPr>
          <w:rFonts w:hint="eastAsia"/>
          <w:sz w:val="21"/>
          <w:u w:val="single"/>
        </w:rPr>
        <w:t xml:space="preserve"> （供应商地址）  </w:t>
      </w:r>
      <w:r>
        <w:rPr>
          <w:rFonts w:hint="eastAsia"/>
          <w:sz w:val="21"/>
        </w:rPr>
        <w:t>的</w:t>
      </w:r>
      <w:r>
        <w:rPr>
          <w:rFonts w:hint="eastAsia"/>
          <w:sz w:val="21"/>
          <w:u w:val="single"/>
        </w:rPr>
        <w:t xml:space="preserve">  （供应商名称）    </w:t>
      </w:r>
      <w:r>
        <w:rPr>
          <w:rFonts w:hint="eastAsia"/>
          <w:sz w:val="21"/>
        </w:rPr>
        <w:t>在下面签名的</w:t>
      </w:r>
      <w:r>
        <w:rPr>
          <w:rFonts w:hint="eastAsia"/>
          <w:sz w:val="21"/>
          <w:u w:val="single"/>
        </w:rPr>
        <w:t>（法定代表人姓名、职务）</w:t>
      </w:r>
      <w:r>
        <w:rPr>
          <w:rFonts w:hint="eastAsia"/>
          <w:sz w:val="21"/>
        </w:rPr>
        <w:t>在此授权本公司</w:t>
      </w:r>
      <w:r>
        <w:rPr>
          <w:rFonts w:hint="eastAsia"/>
          <w:sz w:val="21"/>
          <w:u w:val="single"/>
        </w:rPr>
        <w:t>（被授权人姓名、职务）</w:t>
      </w:r>
      <w:r>
        <w:rPr>
          <w:rFonts w:hint="eastAsia"/>
          <w:sz w:val="21"/>
        </w:rPr>
        <w:t>作为我公司的合法代理人，就</w:t>
      </w:r>
      <w:r>
        <w:rPr>
          <w:rFonts w:hint="eastAsia"/>
          <w:b/>
          <w:bCs/>
          <w:sz w:val="21"/>
          <w:u w:val="single"/>
          <w:lang w:eastAsia="zh-CN"/>
        </w:rPr>
        <w:t>广东省未成年犯管教所报废资产处置项目</w:t>
      </w:r>
      <w:r>
        <w:rPr>
          <w:rFonts w:hint="eastAsia"/>
          <w:sz w:val="21"/>
        </w:rPr>
        <w:t>的竞价采购活动，采购合同的签订、执行、完成和售后服务，作为供应商代表以我方的名义处理一切与之有关的事务。</w:t>
      </w:r>
    </w:p>
    <w:p w14:paraId="0701CD33">
      <w:pPr>
        <w:pStyle w:val="10"/>
        <w:spacing w:before="156" w:beforeLines="50" w:line="360" w:lineRule="auto"/>
        <w:ind w:firstLine="420" w:firstLineChars="200"/>
        <w:rPr>
          <w:sz w:val="21"/>
        </w:rPr>
      </w:pPr>
      <w:r>
        <w:rPr>
          <w:rFonts w:hint="eastAsia"/>
          <w:sz w:val="21"/>
        </w:rPr>
        <w:t>被授权人（供应商授权代表）无转委托权限。</w:t>
      </w:r>
    </w:p>
    <w:p w14:paraId="7BA3B95A">
      <w:pPr>
        <w:spacing w:before="156" w:beforeLines="50"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本授权书自法定代表人签字之日起生效，特此声明。</w:t>
      </w:r>
    </w:p>
    <w:p w14:paraId="67B9BA20">
      <w:pPr>
        <w:spacing w:before="156" w:beforeLines="50" w:line="360" w:lineRule="auto"/>
        <w:rPr>
          <w:rFonts w:ascii="宋体"/>
          <w:szCs w:val="21"/>
        </w:rPr>
      </w:pPr>
    </w:p>
    <w:p w14:paraId="01D7E919">
      <w:pPr>
        <w:spacing w:before="156" w:beforeLines="50" w:line="360" w:lineRule="auto"/>
        <w:rPr>
          <w:rFonts w:ascii="宋体"/>
          <w:szCs w:val="21"/>
        </w:rPr>
      </w:pPr>
      <w:r>
        <w:rPr>
          <w:rFonts w:hint="eastAsia" w:ascii="宋体"/>
          <w:szCs w:val="21"/>
        </w:rPr>
        <w:t>供应商名称（加</w:t>
      </w:r>
      <w:r>
        <w:rPr>
          <w:rFonts w:hint="eastAsia" w:ascii="宋体" w:hAnsi="宋体"/>
          <w:szCs w:val="21"/>
        </w:rPr>
        <w:t>盖单位</w:t>
      </w:r>
      <w:r>
        <w:rPr>
          <w:rFonts w:hint="eastAsia" w:ascii="宋体"/>
          <w:szCs w:val="21"/>
        </w:rPr>
        <w:t>公章）：</w:t>
      </w:r>
    </w:p>
    <w:p w14:paraId="68D52089">
      <w:pPr>
        <w:spacing w:before="156" w:beforeLines="50" w:line="360" w:lineRule="auto"/>
        <w:rPr>
          <w:rFonts w:ascii="宋体"/>
          <w:szCs w:val="21"/>
        </w:rPr>
      </w:pPr>
      <w:r>
        <w:rPr>
          <w:rFonts w:hint="eastAsia" w:ascii="宋体"/>
          <w:szCs w:val="21"/>
        </w:rPr>
        <w:t>地      址：</w:t>
      </w:r>
    </w:p>
    <w:p w14:paraId="0C662165">
      <w:pPr>
        <w:tabs>
          <w:tab w:val="left" w:pos="3780"/>
        </w:tabs>
        <w:spacing w:before="156" w:beforeLines="50" w:line="360" w:lineRule="auto"/>
        <w:rPr>
          <w:rFonts w:ascii="宋体"/>
          <w:szCs w:val="21"/>
        </w:rPr>
      </w:pPr>
      <w:r>
        <w:rPr>
          <w:rFonts w:hint="eastAsia" w:ascii="宋体"/>
          <w:szCs w:val="21"/>
        </w:rPr>
        <w:t>法定代表人（签字或盖姓名章）：                         签字日期：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</w:t>
      </w:r>
    </w:p>
    <w:p w14:paraId="44ED0861">
      <w:pPr>
        <w:spacing w:before="156" w:beforeLines="50" w:line="360" w:lineRule="auto"/>
        <w:rPr>
          <w:rFonts w:ascii="宋体"/>
          <w:szCs w:val="21"/>
        </w:rPr>
      </w:pPr>
      <w:r>
        <w:rPr>
          <w:rFonts w:ascii="宋体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651500" cy="1593215"/>
                <wp:effectExtent l="4445" t="4445" r="20955" b="2159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593215"/>
                          <a:chOff x="1080" y="8670"/>
                          <a:chExt cx="8900" cy="2509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1080" y="8670"/>
                            <a:ext cx="4218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DD4A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身份证（正面）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5761" y="8670"/>
                            <a:ext cx="4219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C2EA1F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身份证（反面）</w:t>
                              </w:r>
                            </w:p>
                            <w:p w14:paraId="0D25A3A8"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12pt;height:125.45pt;width:445pt;z-index:251659264;mso-width-relative:page;mso-height-relative:page;" coordorigin="1080,8670" coordsize="8900,2509" o:gfxdata="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PMPHdnXAAAABwEAAA8AAAAAAAAAAQAgAAAAIgAAAGRycy9kb3ducmV2LnhtbFBLAQIUABQAAAAI&#10;AIdO4kDtjqLqmQIAAKcHAAAOAAAAAAAAAAEAIAAAACYBAABkcnMvZTJvRG9jLnhtbFBLBQYAAAAA&#10;BgAGAFkBAAAxBgAAAAA=&#10;">
                <o:lock v:ext="edit" aspectratio="f"/>
                <v:rect id="_x0000_s1026" o:spid="_x0000_s1026" o:spt="1" style="position:absolute;left:1080;top:8670;height:2509;width:4218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DD4A0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身份证（正面）</w:t>
                        </w:r>
                      </w:p>
                    </w:txbxContent>
                  </v:textbox>
                </v:rect>
                <v:rect id="_x0000_s1026" o:spid="_x0000_s1026" o:spt="1" style="position:absolute;left:5761;top:8670;height:2509;width:4219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C2EA1F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身份证（反面）</w:t>
                        </w:r>
                      </w:p>
                      <w:p w14:paraId="0D25A3A8"/>
                    </w:txbxContent>
                  </v:textbox>
                </v:rect>
              </v:group>
            </w:pict>
          </mc:Fallback>
        </mc:AlternateContent>
      </w:r>
    </w:p>
    <w:p w14:paraId="7347B99B">
      <w:pPr>
        <w:spacing w:before="156" w:beforeLines="50" w:line="360" w:lineRule="auto"/>
        <w:rPr>
          <w:rFonts w:ascii="宋体"/>
          <w:szCs w:val="21"/>
        </w:rPr>
      </w:pPr>
    </w:p>
    <w:p w14:paraId="2744C8BA">
      <w:pPr>
        <w:spacing w:before="156" w:beforeLines="50" w:line="360" w:lineRule="auto"/>
        <w:rPr>
          <w:rFonts w:ascii="宋体"/>
          <w:szCs w:val="21"/>
        </w:rPr>
      </w:pPr>
    </w:p>
    <w:p w14:paraId="59F4C5D3">
      <w:pPr>
        <w:spacing w:before="156" w:beforeLines="50" w:line="360" w:lineRule="auto"/>
        <w:rPr>
          <w:rFonts w:ascii="宋体"/>
          <w:szCs w:val="21"/>
        </w:rPr>
      </w:pPr>
    </w:p>
    <w:p w14:paraId="5F77AC29">
      <w:pPr>
        <w:spacing w:before="156" w:beforeLines="50" w:line="360" w:lineRule="auto"/>
        <w:rPr>
          <w:rFonts w:ascii="宋体"/>
          <w:szCs w:val="21"/>
        </w:rPr>
      </w:pPr>
    </w:p>
    <w:p w14:paraId="3EA1BCFB">
      <w:pPr>
        <w:spacing w:before="156" w:beforeLines="50" w:line="360" w:lineRule="auto"/>
        <w:rPr>
          <w:rFonts w:ascii="宋体"/>
          <w:szCs w:val="21"/>
        </w:rPr>
      </w:pPr>
    </w:p>
    <w:p w14:paraId="5D08E0CD">
      <w:pPr>
        <w:spacing w:before="156" w:beforeLines="50" w:line="360" w:lineRule="auto"/>
        <w:rPr>
          <w:rFonts w:ascii="宋体"/>
          <w:szCs w:val="21"/>
        </w:rPr>
      </w:pPr>
    </w:p>
    <w:p w14:paraId="65B7F26A">
      <w:pPr>
        <w:spacing w:before="156" w:beforeLines="50" w:line="360" w:lineRule="auto"/>
        <w:rPr>
          <w:rFonts w:ascii="宋体" w:hAnsi="宋体"/>
        </w:rPr>
      </w:pPr>
      <w:r>
        <w:rPr>
          <w:rFonts w:ascii="黑体" w:eastAsia="黑体"/>
          <w:szCs w:val="21"/>
        </w:rPr>
        <w:br w:type="page"/>
      </w:r>
    </w:p>
    <w:p w14:paraId="67A54BD3">
      <w:pPr>
        <w:pStyle w:val="4"/>
        <w:adjustRightInd w:val="0"/>
        <w:snapToGrid w:val="0"/>
        <w:spacing w:before="0" w:after="0" w:line="360" w:lineRule="auto"/>
        <w:jc w:val="center"/>
        <w:rPr>
          <w:b w:val="0"/>
        </w:rPr>
      </w:pPr>
      <w:r>
        <w:rPr>
          <w:rFonts w:hint="eastAsia"/>
          <w:b w:val="0"/>
        </w:rPr>
        <w:t>法定代表人证明书</w:t>
      </w:r>
    </w:p>
    <w:p w14:paraId="5FC06080">
      <w:pPr>
        <w:tabs>
          <w:tab w:val="left" w:pos="900"/>
        </w:tabs>
        <w:spacing w:before="156" w:beforeLines="50" w:line="360" w:lineRule="auto"/>
        <w:ind w:firstLine="945" w:firstLineChars="450"/>
        <w:rPr>
          <w:rFonts w:ascii="宋体" w:hAnsi="宋体"/>
          <w:szCs w:val="21"/>
        </w:rPr>
      </w:pPr>
      <w:r>
        <w:rPr>
          <w:rFonts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同志，现任我单位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职务，为法定代表人，特此证明。</w:t>
      </w:r>
    </w:p>
    <w:p w14:paraId="32D2C128">
      <w:pPr>
        <w:spacing w:before="156" w:beforeLines="50"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/>
          <w:szCs w:val="21"/>
        </w:rPr>
        <w:t>本证明书自签发之日起生效，</w:t>
      </w:r>
      <w:r>
        <w:rPr>
          <w:rFonts w:hint="eastAsia" w:ascii="宋体" w:hAnsi="宋体"/>
          <w:szCs w:val="21"/>
        </w:rPr>
        <w:t>有效期与本公司参与竞价的文件中标注的有效期相同。</w:t>
      </w:r>
    </w:p>
    <w:p w14:paraId="35806C2B">
      <w:pPr>
        <w:spacing w:before="156" w:beforeLines="50"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附：</w:t>
      </w:r>
    </w:p>
    <w:p w14:paraId="5BE685FC">
      <w:pPr>
        <w:spacing w:before="156" w:beforeLines="50"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营业执照（注册号）：                       </w:t>
      </w:r>
    </w:p>
    <w:p w14:paraId="1F3DE7AB">
      <w:pPr>
        <w:spacing w:before="156" w:beforeLines="50"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经济性质：</w:t>
      </w:r>
    </w:p>
    <w:p w14:paraId="1A4D4566">
      <w:pPr>
        <w:spacing w:before="156" w:beforeLines="50"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主营（产）：</w:t>
      </w:r>
    </w:p>
    <w:p w14:paraId="15E1DD5F">
      <w:pPr>
        <w:spacing w:before="156" w:beforeLines="50"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兼营（产）：</w:t>
      </w:r>
    </w:p>
    <w:p w14:paraId="07D16408">
      <w:pPr>
        <w:spacing w:before="156" w:beforeLines="50" w:line="360" w:lineRule="auto"/>
        <w:ind w:firstLine="840" w:firstLineChars="4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243840</wp:posOffset>
                </wp:positionV>
                <wp:extent cx="5535295" cy="1656715"/>
                <wp:effectExtent l="4445" t="4445" r="22860" b="1524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5295" cy="1656715"/>
                          <a:chOff x="1146" y="7566"/>
                          <a:chExt cx="8717" cy="2609"/>
                        </a:xfrm>
                      </wpg:grpSpPr>
                      <wps:wsp>
                        <wps:cNvPr id="11" name="矩形 4"/>
                        <wps:cNvSpPr/>
                        <wps:spPr>
                          <a:xfrm>
                            <a:off x="1146" y="7566"/>
                            <a:ext cx="4166" cy="2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C58D0D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身份证（正面）</w:t>
                              </w:r>
                            </w:p>
                            <w:p w14:paraId="02C02C49">
                              <w:pPr>
                                <w:ind w:firstLine="1050" w:firstLineChars="50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矩形 5"/>
                        <wps:cNvSpPr/>
                        <wps:spPr>
                          <a:xfrm>
                            <a:off x="5719" y="7566"/>
                            <a:ext cx="4144" cy="2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9CF576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身份证（反面）</w:t>
                              </w:r>
                            </w:p>
                            <w:p w14:paraId="75F734D2">
                              <w:pPr>
                                <w:ind w:firstLine="1050" w:firstLineChars="500"/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3pt;margin-top:19.2pt;height:130.45pt;width:435.85pt;z-index:251660288;mso-width-relative:page;mso-height-relative:page;" coordorigin="1146,7566" coordsize="8717,2609" o:gfxdata="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YSSmk2QAAAAgBAAAPAAAAAAAAAAEAIAAAACIAAABkcnMvZG93bnJldi54bWxQSwECFAAUAAAA&#10;CACHTuJAv/HPqZgCAACrBwAADgAAAAAAAAABACAAAAAoAQAAZHJzL2Uyb0RvYy54bWxQSwUGAAAA&#10;AAYABgBZAQAAMgYAAAAA&#10;">
                <o:lock v:ext="edit" aspectratio="f"/>
                <v:rect id="矩形 4" o:spid="_x0000_s1026" o:spt="1" style="position:absolute;left:1146;top:7566;height:2609;width:4166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C58D0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身份证（正面）</w:t>
                        </w:r>
                      </w:p>
                      <w:p w14:paraId="02C02C49">
                        <w:pPr>
                          <w:ind w:firstLine="1050" w:firstLineChars="500"/>
                        </w:pPr>
                      </w:p>
                    </w:txbxContent>
                  </v:textbox>
                </v:rect>
                <v:rect id="矩形 5" o:spid="_x0000_s1026" o:spt="1" style="position:absolute;left:5719;top:7566;height:2609;width:4144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9CF576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身份证（反面）</w:t>
                        </w:r>
                      </w:p>
                      <w:p w14:paraId="75F734D2">
                        <w:pPr>
                          <w:ind w:firstLine="1050" w:firstLineChars="50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3DA3488">
      <w:pPr>
        <w:spacing w:before="156" w:beforeLines="50" w:line="360" w:lineRule="auto"/>
        <w:rPr>
          <w:rFonts w:ascii="宋体"/>
          <w:b/>
          <w:bCs/>
          <w:szCs w:val="21"/>
        </w:rPr>
      </w:pPr>
    </w:p>
    <w:p w14:paraId="2D6FA3C7">
      <w:pPr>
        <w:spacing w:before="156" w:beforeLines="50" w:line="360" w:lineRule="auto"/>
        <w:rPr>
          <w:rFonts w:ascii="宋体"/>
          <w:b/>
          <w:bCs/>
          <w:szCs w:val="21"/>
        </w:rPr>
      </w:pPr>
    </w:p>
    <w:p w14:paraId="46142F28">
      <w:pPr>
        <w:spacing w:before="156" w:beforeLines="50" w:line="360" w:lineRule="auto"/>
        <w:rPr>
          <w:rFonts w:ascii="宋体"/>
          <w:b/>
          <w:bCs/>
        </w:rPr>
      </w:pPr>
    </w:p>
    <w:p w14:paraId="29A54CDC">
      <w:pPr>
        <w:spacing w:before="156" w:beforeLines="50" w:line="360" w:lineRule="auto"/>
        <w:rPr>
          <w:rFonts w:ascii="宋体"/>
          <w:b/>
          <w:bCs/>
        </w:rPr>
      </w:pPr>
    </w:p>
    <w:p w14:paraId="23435196">
      <w:pPr>
        <w:spacing w:before="156" w:beforeLines="50" w:line="360" w:lineRule="auto"/>
        <w:rPr>
          <w:rFonts w:ascii="宋体"/>
          <w:b/>
          <w:bCs/>
        </w:rPr>
      </w:pPr>
    </w:p>
    <w:p w14:paraId="0722EFFB">
      <w:pPr>
        <w:spacing w:before="156" w:beforeLines="50" w:line="360" w:lineRule="auto"/>
        <w:rPr>
          <w:rFonts w:ascii="宋体"/>
          <w:b/>
          <w:bCs/>
        </w:rPr>
      </w:pPr>
    </w:p>
    <w:p w14:paraId="7042E12F">
      <w:pPr>
        <w:spacing w:before="156" w:beforeLines="50" w:line="360" w:lineRule="auto"/>
        <w:rPr>
          <w:rFonts w:ascii="宋体"/>
          <w:b/>
          <w:bCs/>
        </w:rPr>
      </w:pPr>
      <w:r>
        <w:rPr>
          <w:rFonts w:hint="eastAsia" w:ascii="宋体"/>
          <w:b/>
          <w:bCs/>
        </w:rPr>
        <w:t xml:space="preserve">                         </w:t>
      </w:r>
    </w:p>
    <w:p w14:paraId="4A322E12">
      <w:pPr>
        <w:spacing w:before="156" w:beforeLines="50" w:line="360" w:lineRule="auto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pacing w:val="4"/>
          <w:szCs w:val="21"/>
        </w:rPr>
        <w:t>供应商名称（加</w:t>
      </w:r>
      <w:r>
        <w:rPr>
          <w:rFonts w:hint="eastAsia" w:ascii="宋体" w:hAnsi="宋体"/>
          <w:szCs w:val="21"/>
        </w:rPr>
        <w:t>盖单位</w:t>
      </w:r>
      <w:r>
        <w:rPr>
          <w:rFonts w:hint="eastAsia" w:ascii="宋体" w:hAnsi="宋体"/>
          <w:spacing w:val="4"/>
          <w:szCs w:val="21"/>
        </w:rPr>
        <w:t>公章）：</w:t>
      </w:r>
    </w:p>
    <w:p w14:paraId="1FF15FE0">
      <w:pPr>
        <w:spacing w:before="156" w:beforeLines="50" w:line="360" w:lineRule="auto"/>
        <w:ind w:firstLine="105" w:firstLineChars="50"/>
        <w:jc w:val="left"/>
        <w:rPr>
          <w:rFonts w:ascii="宋体" w:hAnsi="宋体"/>
          <w:szCs w:val="21"/>
          <w:u w:val="single"/>
        </w:rPr>
      </w:pPr>
    </w:p>
    <w:p w14:paraId="6764E976">
      <w:pPr>
        <w:spacing w:line="360" w:lineRule="auto"/>
        <w:ind w:firstLineChars="221"/>
        <w:rPr>
          <w:rFonts w:ascii="宋体" w:hAnsi="宋体"/>
          <w:spacing w:val="4"/>
          <w:szCs w:val="21"/>
          <w:u w:val="single"/>
        </w:rPr>
      </w:pPr>
      <w:r>
        <w:rPr>
          <w:rFonts w:hint="eastAsia" w:ascii="宋体" w:hAnsi="宋体"/>
          <w:spacing w:val="4"/>
          <w:szCs w:val="21"/>
        </w:rPr>
        <w:t>日期：</w:t>
      </w:r>
    </w:p>
    <w:p w14:paraId="2AF9A8F9">
      <w:pPr>
        <w:widowControl/>
        <w:jc w:val="left"/>
        <w:rPr>
          <w:rFonts w:ascii="宋体" w:hAnsi="宋体"/>
          <w:b/>
          <w:bCs/>
          <w:kern w:val="0"/>
          <w:sz w:val="32"/>
          <w:szCs w:val="32"/>
          <w:lang w:val="zh-CN"/>
        </w:rPr>
        <w:sectPr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 w14:paraId="3D73F8EB">
      <w:pPr>
        <w:widowControl/>
        <w:ind w:firstLine="0"/>
        <w:jc w:val="center"/>
        <w:rPr>
          <w:rFonts w:ascii="宋体" w:hAnsi="宋体"/>
          <w:b/>
          <w:bCs/>
          <w:kern w:val="0"/>
          <w:sz w:val="32"/>
          <w:szCs w:val="32"/>
        </w:rPr>
        <w:sectPr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sz w:val="32"/>
          <w:szCs w:val="32"/>
        </w:rPr>
        <w:t>资格审查需要的其他资料</w:t>
      </w:r>
    </w:p>
    <w:p w14:paraId="0B42492E">
      <w:pPr>
        <w:jc w:val="center"/>
        <w:rPr>
          <w:rFonts w:hint="default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报废资产处置协议</w:t>
      </w:r>
    </w:p>
    <w:p w14:paraId="7048F179">
      <w:pPr>
        <w:rPr>
          <w:rFonts w:hint="eastAsia"/>
          <w:sz w:val="30"/>
          <w:szCs w:val="30"/>
        </w:rPr>
      </w:pPr>
    </w:p>
    <w:p w14:paraId="00EC350C">
      <w:pPr>
        <w:spacing w:beforeLines="0" w:line="360" w:lineRule="auto"/>
        <w:ind w:firstLine="0" w:firstLineChars="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甲方：广东省未成年犯管教所</w:t>
      </w:r>
    </w:p>
    <w:p w14:paraId="4C83B45D">
      <w:pPr>
        <w:spacing w:beforeLines="0" w:line="360" w:lineRule="auto"/>
        <w:ind w:firstLine="0" w:firstLineChars="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乙方：</w:t>
      </w:r>
    </w:p>
    <w:p w14:paraId="68DEBA55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根据《中华人民共和国合同法》，经甲乙方双方协商，对</w:t>
      </w:r>
      <w:r>
        <w:rPr>
          <w:rFonts w:hint="eastAsia"/>
          <w:sz w:val="21"/>
          <w:szCs w:val="21"/>
          <w:highlight w:val="none"/>
          <w:lang w:val="en-US" w:eastAsia="zh-CN"/>
        </w:rPr>
        <w:t>甲方</w:t>
      </w:r>
      <w:r>
        <w:rPr>
          <w:rFonts w:hint="eastAsia"/>
          <w:sz w:val="21"/>
          <w:szCs w:val="21"/>
          <w:highlight w:val="none"/>
        </w:rPr>
        <w:t>已报废资产签订如下协议：</w:t>
      </w:r>
    </w:p>
    <w:p w14:paraId="6E413AC6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甲方权利与义务：</w:t>
      </w:r>
    </w:p>
    <w:p w14:paraId="1BA4071E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一、甲方处置的是报废资产，清单所列报废资产功能缺失、残缺不齐，实际情况及数量以现场移交现状物件为准。甲方移交乙方废旧资产后，处置权归乙方，由此产生的一切责任均由乙方承担。</w:t>
      </w:r>
    </w:p>
    <w:p w14:paraId="157607E9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二、甲方协助乙方人员进出</w:t>
      </w:r>
      <w:r>
        <w:rPr>
          <w:rFonts w:hint="eastAsia"/>
          <w:sz w:val="21"/>
          <w:szCs w:val="21"/>
          <w:highlight w:val="none"/>
          <w:lang w:val="en-US" w:eastAsia="zh-CN"/>
        </w:rPr>
        <w:t>监管区</w:t>
      </w:r>
      <w:r>
        <w:rPr>
          <w:rFonts w:hint="eastAsia"/>
          <w:sz w:val="21"/>
          <w:szCs w:val="21"/>
          <w:highlight w:val="none"/>
        </w:rPr>
        <w:t>相关事宜。</w:t>
      </w:r>
    </w:p>
    <w:p w14:paraId="65651FFC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三、甲方负责监督乙方人员</w:t>
      </w:r>
      <w:r>
        <w:rPr>
          <w:rFonts w:hint="eastAsia"/>
          <w:sz w:val="21"/>
          <w:szCs w:val="21"/>
          <w:highlight w:val="none"/>
          <w:lang w:val="en-US" w:eastAsia="zh-CN"/>
        </w:rPr>
        <w:t>搬运报废</w:t>
      </w:r>
      <w:r>
        <w:rPr>
          <w:rFonts w:hint="eastAsia"/>
          <w:sz w:val="21"/>
          <w:szCs w:val="21"/>
          <w:highlight w:val="none"/>
        </w:rPr>
        <w:t>资产直至完成。</w:t>
      </w:r>
    </w:p>
    <w:p w14:paraId="31428DB9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四，甲方依规定开标后，以乙方预定的联系</w:t>
      </w:r>
      <w:r>
        <w:rPr>
          <w:rFonts w:hint="eastAsia"/>
          <w:sz w:val="21"/>
          <w:szCs w:val="21"/>
          <w:highlight w:val="none"/>
          <w:lang w:val="en-US" w:eastAsia="zh-CN"/>
        </w:rPr>
        <w:t>方式</w:t>
      </w:r>
      <w:r>
        <w:rPr>
          <w:rFonts w:hint="eastAsia"/>
          <w:sz w:val="21"/>
          <w:szCs w:val="21"/>
          <w:highlight w:val="none"/>
        </w:rPr>
        <w:t>（固定电话或手机）通知乙方，便于乙方提前做</w:t>
      </w:r>
      <w:r>
        <w:rPr>
          <w:rFonts w:hint="eastAsia"/>
          <w:sz w:val="21"/>
          <w:szCs w:val="21"/>
          <w:highlight w:val="none"/>
          <w:lang w:val="en-US" w:eastAsia="zh-CN"/>
        </w:rPr>
        <w:t>搬运</w:t>
      </w:r>
      <w:r>
        <w:rPr>
          <w:rFonts w:hint="eastAsia"/>
          <w:sz w:val="21"/>
          <w:szCs w:val="21"/>
          <w:highlight w:val="none"/>
        </w:rPr>
        <w:t>废旧资产准备工作。</w:t>
      </w:r>
    </w:p>
    <w:p w14:paraId="00641795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五、乙方</w:t>
      </w:r>
      <w:r>
        <w:rPr>
          <w:rFonts w:hint="eastAsia"/>
          <w:sz w:val="21"/>
          <w:szCs w:val="21"/>
          <w:highlight w:val="none"/>
          <w:lang w:val="en-US" w:eastAsia="zh-CN"/>
        </w:rPr>
        <w:t>搬运完报废</w:t>
      </w:r>
      <w:r>
        <w:rPr>
          <w:rFonts w:hint="eastAsia"/>
          <w:sz w:val="21"/>
          <w:szCs w:val="21"/>
          <w:highlight w:val="none"/>
        </w:rPr>
        <w:t>资产后，甲方无息退还乙方保证金。</w:t>
      </w:r>
    </w:p>
    <w:p w14:paraId="05DC8AE8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乙方权利与义务：</w:t>
      </w:r>
    </w:p>
    <w:p w14:paraId="6FB114D0">
      <w:pPr>
        <w:pStyle w:val="15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Autospacing="0" w:line="360" w:lineRule="auto"/>
        <w:ind w:left="0" w:right="0" w:firstLine="420" w:firstLineChars="200"/>
        <w:jc w:val="lef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乙方接到甲方竞标中标（中标价格为人民币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/>
          <w:sz w:val="21"/>
          <w:szCs w:val="21"/>
          <w:highlight w:val="none"/>
        </w:rPr>
        <w:t>元 大写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/>
          <w:sz w:val="21"/>
          <w:szCs w:val="21"/>
          <w:highlight w:val="none"/>
        </w:rPr>
        <w:t>元整）通知后，按招标文件规定时限到未管所规财科缴纳中标回收废旧资产款项（人民币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/>
          <w:sz w:val="21"/>
          <w:szCs w:val="21"/>
          <w:highlight w:val="none"/>
        </w:rPr>
        <w:t>元）（大写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/>
          <w:sz w:val="21"/>
          <w:szCs w:val="21"/>
          <w:highlight w:val="none"/>
        </w:rPr>
        <w:t>元整），同时缴纳中标保证金（</w:t>
      </w:r>
      <w:r>
        <w:rPr>
          <w:rFonts w:hint="eastAsia"/>
          <w:sz w:val="21"/>
          <w:szCs w:val="21"/>
          <w:highlight w:val="none"/>
          <w:lang w:val="en-US" w:eastAsia="zh-CN"/>
        </w:rPr>
        <w:t>500</w:t>
      </w:r>
      <w:r>
        <w:rPr>
          <w:rFonts w:hint="eastAsia"/>
          <w:sz w:val="21"/>
          <w:szCs w:val="21"/>
          <w:highlight w:val="none"/>
        </w:rPr>
        <w:t>元）（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伍佰元</w:t>
      </w:r>
      <w:r>
        <w:rPr>
          <w:rFonts w:hint="eastAsia"/>
          <w:sz w:val="21"/>
          <w:szCs w:val="21"/>
          <w:highlight w:val="none"/>
        </w:rPr>
        <w:t>整）。</w:t>
      </w:r>
    </w:p>
    <w:p w14:paraId="2E17F161">
      <w:pPr>
        <w:pStyle w:val="15"/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Autospacing="0" w:line="360" w:lineRule="auto"/>
        <w:ind w:left="0" w:leftChars="0" w:right="0" w:firstLine="420" w:firstLineChars="200"/>
        <w:jc w:val="left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1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．竞拍人在成交结果公示期满后3个工作日内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，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将中标款汇入招标方指定账户，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提供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营业执照、资质证明、法人身份证原件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查验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，并签订报废资产处置协议书（合同书）。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如果竞拍人放弃竞拍结果，无正当理由拒不签订合同，所交中标款不予退还。</w:t>
      </w:r>
    </w:p>
    <w:p w14:paraId="1849D0FC">
      <w:pPr>
        <w:pStyle w:val="1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Lines="0" w:line="360" w:lineRule="auto"/>
        <w:ind w:firstLine="420" w:firstLineChars="200"/>
        <w:jc w:val="left"/>
        <w:rPr>
          <w:rFonts w:hint="eastAsia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2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．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竞拍人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在成交结果公示期满后3个工作日内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，需缴纳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履约保证金（人民币伍佰元整）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。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竞拍人按要求回收清理完毕所有标的物后，免息退还履约保证金，如有超时或违反招标方相关管理规定的，予以没收履约保证金。</w:t>
      </w:r>
    </w:p>
    <w:p w14:paraId="24D1DBF7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二、甲方移交给乙方废旧资产后，处置权规乙方，由此产生的一切责任均由乙方承担。乙方处置</w:t>
      </w:r>
      <w:r>
        <w:rPr>
          <w:rFonts w:hint="eastAsia"/>
          <w:sz w:val="21"/>
          <w:szCs w:val="21"/>
          <w:highlight w:val="none"/>
          <w:lang w:val="en-US" w:eastAsia="zh-CN"/>
        </w:rPr>
        <w:t>废</w:t>
      </w:r>
      <w:r>
        <w:rPr>
          <w:rFonts w:hint="eastAsia"/>
          <w:sz w:val="21"/>
          <w:szCs w:val="21"/>
          <w:highlight w:val="none"/>
        </w:rPr>
        <w:t>旧资产必须按国家规定相关法律法规及招标文件、处置协议进行有效处理。</w:t>
      </w:r>
    </w:p>
    <w:p w14:paraId="0CA570EE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三、乙方在甲方处置废旧资产公告公示期间。做好废旧资产回收准备工作，公示结束，乙方必须在两个</w:t>
      </w:r>
      <w:r>
        <w:rPr>
          <w:rFonts w:hint="eastAsia"/>
          <w:sz w:val="21"/>
          <w:szCs w:val="21"/>
          <w:highlight w:val="none"/>
          <w:lang w:val="en-US" w:eastAsia="zh-CN"/>
        </w:rPr>
        <w:t>日历天</w:t>
      </w:r>
      <w:r>
        <w:rPr>
          <w:rFonts w:hint="eastAsia"/>
          <w:sz w:val="21"/>
          <w:szCs w:val="21"/>
          <w:highlight w:val="none"/>
        </w:rPr>
        <w:t>以内将废旧资产清理完成。处置为打包统一处置，乙方需自带搬运设备、消防设备等，对作业中发生的事故负全部责任，并对所涉及场所杂物进行清理。否则甲方有权解除合同，履约保证金不退回。在搬运过程中，甲方将会再次确认报废资产的存储设备完全移除，乙方需予以配合。</w:t>
      </w:r>
    </w:p>
    <w:p w14:paraId="1C639A35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四、乙方在处理废旧物资时，以不危害、破坏环境为前提，必须遵守国家关于环境、环保、安全等方面的法律法规，否则，由此造成的后果由乙方承担。</w:t>
      </w:r>
    </w:p>
    <w:p w14:paraId="3B0B3B7D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五、乙方车辆、搬运工具进入</w:t>
      </w:r>
      <w:r>
        <w:rPr>
          <w:rFonts w:hint="eastAsia"/>
          <w:sz w:val="21"/>
          <w:szCs w:val="21"/>
          <w:highlight w:val="none"/>
          <w:lang w:val="en-US" w:eastAsia="zh-CN"/>
        </w:rPr>
        <w:t>监管区</w:t>
      </w:r>
      <w:r>
        <w:rPr>
          <w:rFonts w:hint="eastAsia"/>
          <w:sz w:val="21"/>
          <w:szCs w:val="21"/>
          <w:highlight w:val="none"/>
        </w:rPr>
        <w:t>必须执行未管所相关规定。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监狱监管区内现场作业人员及司机要求为男性，相关人员必须严格遵守监管区管理相关规定，严禁私带违禁品、违规品（如火机、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香烟、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手机、钱包等）。</w:t>
      </w:r>
    </w:p>
    <w:p w14:paraId="1EEE3790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其他事项</w:t>
      </w:r>
    </w:p>
    <w:p w14:paraId="0FC7D55E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公示期间有异议或执行协议期间有异议的，通过协商解决，协商无法解决的双方均可通过甲方所在地人民法院解决。</w:t>
      </w:r>
    </w:p>
    <w:p w14:paraId="0C4955C9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本协议一式四份，甲方三份，乙方一份，具有同等法律效力。</w:t>
      </w:r>
    </w:p>
    <w:p w14:paraId="4F08218A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甲方：                                  乙方：</w:t>
      </w:r>
    </w:p>
    <w:p w14:paraId="3D5F65E2">
      <w:pPr>
        <w:spacing w:before="0" w:beforeLines="0" w:line="360" w:lineRule="auto"/>
        <w:ind w:firstLine="420" w:firstLineChars="200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地址：                                  地址：</w:t>
      </w:r>
    </w:p>
    <w:p w14:paraId="38EB9FE0">
      <w:pPr>
        <w:spacing w:before="0" w:beforeLines="0" w:line="360" w:lineRule="auto"/>
        <w:ind w:firstLine="420" w:firstLineChars="200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法人代表：                              法人代表：</w:t>
      </w:r>
    </w:p>
    <w:p w14:paraId="085435D8">
      <w:pPr>
        <w:spacing w:beforeLines="0" w:line="360" w:lineRule="auto"/>
        <w:ind w:firstLine="0"/>
        <w:jc w:val="left"/>
        <w:rPr>
          <w:rFonts w:ascii="宋体" w:hAnsi="宋体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FB4174-EEF7-408F-B55C-6D4FBAF647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37AC4EE-9E78-4D4A-B805-1B8379517B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21E17"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5A11674E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60" w:lineRule="auto"/>
      </w:pPr>
      <w:r>
        <w:separator/>
      </w:r>
    </w:p>
  </w:footnote>
  <w:footnote w:type="continuationSeparator" w:id="1">
    <w:p>
      <w:pPr>
        <w:spacing w:line="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0D397"/>
    <w:multiLevelType w:val="singleLevel"/>
    <w:tmpl w:val="A140D39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AEE17BED"/>
    <w:multiLevelType w:val="singleLevel"/>
    <w:tmpl w:val="AEE17B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805058"/>
    <w:multiLevelType w:val="multilevel"/>
    <w:tmpl w:val="0080505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C258CA"/>
    <w:multiLevelType w:val="singleLevel"/>
    <w:tmpl w:val="12C258C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2AE214B1"/>
    <w:multiLevelType w:val="singleLevel"/>
    <w:tmpl w:val="2AE214B1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5">
    <w:nsid w:val="2F0E7B2B"/>
    <w:multiLevelType w:val="multilevel"/>
    <w:tmpl w:val="2F0E7B2B"/>
    <w:lvl w:ilvl="0" w:tentative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OTFkYzM2YWQ1ODY3M2MyMTNmNmZjZDc1NWQ3N2QifQ=="/>
  </w:docVars>
  <w:rsids>
    <w:rsidRoot w:val="00934863"/>
    <w:rsid w:val="00001726"/>
    <w:rsid w:val="00002632"/>
    <w:rsid w:val="00003A4F"/>
    <w:rsid w:val="000043ED"/>
    <w:rsid w:val="00004A8B"/>
    <w:rsid w:val="00004AD1"/>
    <w:rsid w:val="00005282"/>
    <w:rsid w:val="00006717"/>
    <w:rsid w:val="000068DE"/>
    <w:rsid w:val="000076B1"/>
    <w:rsid w:val="00012556"/>
    <w:rsid w:val="0001256D"/>
    <w:rsid w:val="00014941"/>
    <w:rsid w:val="00015886"/>
    <w:rsid w:val="00016BC5"/>
    <w:rsid w:val="000174C0"/>
    <w:rsid w:val="00020166"/>
    <w:rsid w:val="000204D6"/>
    <w:rsid w:val="0002073C"/>
    <w:rsid w:val="0002134A"/>
    <w:rsid w:val="00022A38"/>
    <w:rsid w:val="00024B5C"/>
    <w:rsid w:val="00024CC0"/>
    <w:rsid w:val="0002544A"/>
    <w:rsid w:val="00025608"/>
    <w:rsid w:val="00030ABD"/>
    <w:rsid w:val="000322DA"/>
    <w:rsid w:val="00032B72"/>
    <w:rsid w:val="00033864"/>
    <w:rsid w:val="0003429F"/>
    <w:rsid w:val="00034333"/>
    <w:rsid w:val="00034B9E"/>
    <w:rsid w:val="00034E3A"/>
    <w:rsid w:val="00034F0E"/>
    <w:rsid w:val="0003560A"/>
    <w:rsid w:val="00035FAF"/>
    <w:rsid w:val="0003756C"/>
    <w:rsid w:val="00040FAA"/>
    <w:rsid w:val="00041D74"/>
    <w:rsid w:val="00042897"/>
    <w:rsid w:val="00042912"/>
    <w:rsid w:val="0004318C"/>
    <w:rsid w:val="000433B9"/>
    <w:rsid w:val="0004375A"/>
    <w:rsid w:val="00043D02"/>
    <w:rsid w:val="000444EE"/>
    <w:rsid w:val="00044881"/>
    <w:rsid w:val="00044DC9"/>
    <w:rsid w:val="00045E66"/>
    <w:rsid w:val="0004734E"/>
    <w:rsid w:val="00051AEF"/>
    <w:rsid w:val="00052613"/>
    <w:rsid w:val="00052FFC"/>
    <w:rsid w:val="000540E2"/>
    <w:rsid w:val="00054AC0"/>
    <w:rsid w:val="000552E4"/>
    <w:rsid w:val="00056759"/>
    <w:rsid w:val="00056EB9"/>
    <w:rsid w:val="00057373"/>
    <w:rsid w:val="000602ED"/>
    <w:rsid w:val="00061143"/>
    <w:rsid w:val="00061149"/>
    <w:rsid w:val="000618A4"/>
    <w:rsid w:val="00061BBF"/>
    <w:rsid w:val="000625EC"/>
    <w:rsid w:val="00063125"/>
    <w:rsid w:val="000633F5"/>
    <w:rsid w:val="0006453E"/>
    <w:rsid w:val="00064942"/>
    <w:rsid w:val="00064D33"/>
    <w:rsid w:val="000651E6"/>
    <w:rsid w:val="000667D1"/>
    <w:rsid w:val="00070124"/>
    <w:rsid w:val="0007056E"/>
    <w:rsid w:val="0007065B"/>
    <w:rsid w:val="00071309"/>
    <w:rsid w:val="000716F3"/>
    <w:rsid w:val="00071702"/>
    <w:rsid w:val="00073015"/>
    <w:rsid w:val="000730B6"/>
    <w:rsid w:val="000734C0"/>
    <w:rsid w:val="000739D5"/>
    <w:rsid w:val="00073F41"/>
    <w:rsid w:val="000740F1"/>
    <w:rsid w:val="0007439F"/>
    <w:rsid w:val="00076A51"/>
    <w:rsid w:val="00076CF2"/>
    <w:rsid w:val="00076F9C"/>
    <w:rsid w:val="0007799E"/>
    <w:rsid w:val="00080221"/>
    <w:rsid w:val="000802BD"/>
    <w:rsid w:val="00080C03"/>
    <w:rsid w:val="0008267E"/>
    <w:rsid w:val="00082C8D"/>
    <w:rsid w:val="00082F1B"/>
    <w:rsid w:val="00084643"/>
    <w:rsid w:val="00084D08"/>
    <w:rsid w:val="0008777F"/>
    <w:rsid w:val="000878C0"/>
    <w:rsid w:val="00087B53"/>
    <w:rsid w:val="0009098F"/>
    <w:rsid w:val="00090FC1"/>
    <w:rsid w:val="00091F6E"/>
    <w:rsid w:val="000945DB"/>
    <w:rsid w:val="00094EE4"/>
    <w:rsid w:val="00097227"/>
    <w:rsid w:val="0009730A"/>
    <w:rsid w:val="000978FB"/>
    <w:rsid w:val="000A0295"/>
    <w:rsid w:val="000A221C"/>
    <w:rsid w:val="000A3D8A"/>
    <w:rsid w:val="000A3F4A"/>
    <w:rsid w:val="000A3F9D"/>
    <w:rsid w:val="000A4742"/>
    <w:rsid w:val="000A55A3"/>
    <w:rsid w:val="000A589B"/>
    <w:rsid w:val="000A59E6"/>
    <w:rsid w:val="000A6678"/>
    <w:rsid w:val="000A689E"/>
    <w:rsid w:val="000A6D78"/>
    <w:rsid w:val="000A73ED"/>
    <w:rsid w:val="000A7C67"/>
    <w:rsid w:val="000B08E7"/>
    <w:rsid w:val="000B0E1E"/>
    <w:rsid w:val="000B2881"/>
    <w:rsid w:val="000B30AA"/>
    <w:rsid w:val="000C0012"/>
    <w:rsid w:val="000C02B2"/>
    <w:rsid w:val="000C132C"/>
    <w:rsid w:val="000C31D8"/>
    <w:rsid w:val="000C33A6"/>
    <w:rsid w:val="000C3980"/>
    <w:rsid w:val="000C55FF"/>
    <w:rsid w:val="000C6F87"/>
    <w:rsid w:val="000C72CB"/>
    <w:rsid w:val="000D0880"/>
    <w:rsid w:val="000D1F78"/>
    <w:rsid w:val="000D4049"/>
    <w:rsid w:val="000D4A6E"/>
    <w:rsid w:val="000D4DD0"/>
    <w:rsid w:val="000D61F3"/>
    <w:rsid w:val="000D7AF0"/>
    <w:rsid w:val="000D7B2A"/>
    <w:rsid w:val="000E091E"/>
    <w:rsid w:val="000E14C5"/>
    <w:rsid w:val="000E2414"/>
    <w:rsid w:val="000E2423"/>
    <w:rsid w:val="000E2BB2"/>
    <w:rsid w:val="000E2D84"/>
    <w:rsid w:val="000E3AC1"/>
    <w:rsid w:val="000E4ABB"/>
    <w:rsid w:val="000E4E36"/>
    <w:rsid w:val="000E514C"/>
    <w:rsid w:val="000E5815"/>
    <w:rsid w:val="000E609B"/>
    <w:rsid w:val="000E67D4"/>
    <w:rsid w:val="000E737B"/>
    <w:rsid w:val="000F03E7"/>
    <w:rsid w:val="000F077A"/>
    <w:rsid w:val="000F1E87"/>
    <w:rsid w:val="000F3E65"/>
    <w:rsid w:val="000F44D2"/>
    <w:rsid w:val="000F52EC"/>
    <w:rsid w:val="000F5BBD"/>
    <w:rsid w:val="000F6417"/>
    <w:rsid w:val="000F68D0"/>
    <w:rsid w:val="000F71FF"/>
    <w:rsid w:val="000F78B2"/>
    <w:rsid w:val="000F7966"/>
    <w:rsid w:val="001010A9"/>
    <w:rsid w:val="00101DEB"/>
    <w:rsid w:val="001027D1"/>
    <w:rsid w:val="0010299F"/>
    <w:rsid w:val="00104225"/>
    <w:rsid w:val="0010745A"/>
    <w:rsid w:val="00110CE3"/>
    <w:rsid w:val="001114B5"/>
    <w:rsid w:val="00112381"/>
    <w:rsid w:val="0011284A"/>
    <w:rsid w:val="00112BFB"/>
    <w:rsid w:val="00112EC1"/>
    <w:rsid w:val="00113842"/>
    <w:rsid w:val="00114AA9"/>
    <w:rsid w:val="00117651"/>
    <w:rsid w:val="00117C75"/>
    <w:rsid w:val="00117F20"/>
    <w:rsid w:val="00120464"/>
    <w:rsid w:val="00120DDB"/>
    <w:rsid w:val="00121709"/>
    <w:rsid w:val="00121BBA"/>
    <w:rsid w:val="0012386E"/>
    <w:rsid w:val="00125C8C"/>
    <w:rsid w:val="00125DD2"/>
    <w:rsid w:val="00126378"/>
    <w:rsid w:val="00126886"/>
    <w:rsid w:val="00126F59"/>
    <w:rsid w:val="00127E72"/>
    <w:rsid w:val="001309E5"/>
    <w:rsid w:val="00130BBC"/>
    <w:rsid w:val="001315F8"/>
    <w:rsid w:val="00131D44"/>
    <w:rsid w:val="001320FB"/>
    <w:rsid w:val="001324E3"/>
    <w:rsid w:val="001326B3"/>
    <w:rsid w:val="001329F1"/>
    <w:rsid w:val="00132B11"/>
    <w:rsid w:val="00133B88"/>
    <w:rsid w:val="0013588E"/>
    <w:rsid w:val="00136297"/>
    <w:rsid w:val="001363DA"/>
    <w:rsid w:val="00136887"/>
    <w:rsid w:val="0013714A"/>
    <w:rsid w:val="0014053A"/>
    <w:rsid w:val="00142333"/>
    <w:rsid w:val="00143AEA"/>
    <w:rsid w:val="00144C41"/>
    <w:rsid w:val="00144D93"/>
    <w:rsid w:val="0014624F"/>
    <w:rsid w:val="001509A8"/>
    <w:rsid w:val="00150AB3"/>
    <w:rsid w:val="00150EAF"/>
    <w:rsid w:val="00151CFB"/>
    <w:rsid w:val="0015215D"/>
    <w:rsid w:val="00152F6C"/>
    <w:rsid w:val="00153049"/>
    <w:rsid w:val="001552AC"/>
    <w:rsid w:val="00156642"/>
    <w:rsid w:val="0015710B"/>
    <w:rsid w:val="00157751"/>
    <w:rsid w:val="001600D7"/>
    <w:rsid w:val="001622E1"/>
    <w:rsid w:val="001646BB"/>
    <w:rsid w:val="00164A34"/>
    <w:rsid w:val="00165CAC"/>
    <w:rsid w:val="00165F00"/>
    <w:rsid w:val="00167892"/>
    <w:rsid w:val="00167C2C"/>
    <w:rsid w:val="00170439"/>
    <w:rsid w:val="00171C88"/>
    <w:rsid w:val="0017237E"/>
    <w:rsid w:val="00172D7A"/>
    <w:rsid w:val="001738EA"/>
    <w:rsid w:val="00174348"/>
    <w:rsid w:val="00174511"/>
    <w:rsid w:val="00174B5D"/>
    <w:rsid w:val="00174D36"/>
    <w:rsid w:val="001761EA"/>
    <w:rsid w:val="00176305"/>
    <w:rsid w:val="0017683F"/>
    <w:rsid w:val="00180473"/>
    <w:rsid w:val="0018096C"/>
    <w:rsid w:val="00181E98"/>
    <w:rsid w:val="001829F9"/>
    <w:rsid w:val="00182E12"/>
    <w:rsid w:val="001836F1"/>
    <w:rsid w:val="00183DC3"/>
    <w:rsid w:val="00183E59"/>
    <w:rsid w:val="0018411A"/>
    <w:rsid w:val="00186475"/>
    <w:rsid w:val="0018696D"/>
    <w:rsid w:val="00187350"/>
    <w:rsid w:val="00187914"/>
    <w:rsid w:val="00190730"/>
    <w:rsid w:val="0019099F"/>
    <w:rsid w:val="00190C0B"/>
    <w:rsid w:val="001910EA"/>
    <w:rsid w:val="00192510"/>
    <w:rsid w:val="001928F8"/>
    <w:rsid w:val="00193374"/>
    <w:rsid w:val="00193C10"/>
    <w:rsid w:val="001956FF"/>
    <w:rsid w:val="00195D2E"/>
    <w:rsid w:val="0019654A"/>
    <w:rsid w:val="00196DCA"/>
    <w:rsid w:val="001A2377"/>
    <w:rsid w:val="001A2D9A"/>
    <w:rsid w:val="001A3AB8"/>
    <w:rsid w:val="001A4002"/>
    <w:rsid w:val="001A49F7"/>
    <w:rsid w:val="001A4B98"/>
    <w:rsid w:val="001A4BE8"/>
    <w:rsid w:val="001A53B2"/>
    <w:rsid w:val="001A6DF6"/>
    <w:rsid w:val="001A7A9B"/>
    <w:rsid w:val="001B16C8"/>
    <w:rsid w:val="001B23CA"/>
    <w:rsid w:val="001B2857"/>
    <w:rsid w:val="001B3E91"/>
    <w:rsid w:val="001B5F2B"/>
    <w:rsid w:val="001B6502"/>
    <w:rsid w:val="001B66E3"/>
    <w:rsid w:val="001B6855"/>
    <w:rsid w:val="001B6AA6"/>
    <w:rsid w:val="001B74FA"/>
    <w:rsid w:val="001C04D4"/>
    <w:rsid w:val="001C17D8"/>
    <w:rsid w:val="001C4775"/>
    <w:rsid w:val="001C517C"/>
    <w:rsid w:val="001C530C"/>
    <w:rsid w:val="001C63EC"/>
    <w:rsid w:val="001C6A12"/>
    <w:rsid w:val="001C6E05"/>
    <w:rsid w:val="001C6E67"/>
    <w:rsid w:val="001C6EDE"/>
    <w:rsid w:val="001D06F7"/>
    <w:rsid w:val="001D2114"/>
    <w:rsid w:val="001D2B0D"/>
    <w:rsid w:val="001D2EEB"/>
    <w:rsid w:val="001D3598"/>
    <w:rsid w:val="001D38A7"/>
    <w:rsid w:val="001D4C03"/>
    <w:rsid w:val="001D4E69"/>
    <w:rsid w:val="001D5424"/>
    <w:rsid w:val="001D6466"/>
    <w:rsid w:val="001D7482"/>
    <w:rsid w:val="001D7D99"/>
    <w:rsid w:val="001E15A4"/>
    <w:rsid w:val="001E38D2"/>
    <w:rsid w:val="001E4E35"/>
    <w:rsid w:val="001E4E4F"/>
    <w:rsid w:val="001E4E77"/>
    <w:rsid w:val="001E5FA6"/>
    <w:rsid w:val="001E6659"/>
    <w:rsid w:val="001E69B5"/>
    <w:rsid w:val="001E6A1D"/>
    <w:rsid w:val="001E7197"/>
    <w:rsid w:val="001F21A9"/>
    <w:rsid w:val="001F26B7"/>
    <w:rsid w:val="001F30B6"/>
    <w:rsid w:val="001F425A"/>
    <w:rsid w:val="001F56CF"/>
    <w:rsid w:val="001F5733"/>
    <w:rsid w:val="001F7F87"/>
    <w:rsid w:val="002005BA"/>
    <w:rsid w:val="00200705"/>
    <w:rsid w:val="00200CF2"/>
    <w:rsid w:val="0020114A"/>
    <w:rsid w:val="002018D5"/>
    <w:rsid w:val="00202AB3"/>
    <w:rsid w:val="00202C5C"/>
    <w:rsid w:val="0020481C"/>
    <w:rsid w:val="0020490E"/>
    <w:rsid w:val="00204F77"/>
    <w:rsid w:val="00205B1E"/>
    <w:rsid w:val="00207A84"/>
    <w:rsid w:val="00207C96"/>
    <w:rsid w:val="00210140"/>
    <w:rsid w:val="00210D29"/>
    <w:rsid w:val="002113BC"/>
    <w:rsid w:val="002132B9"/>
    <w:rsid w:val="002137CB"/>
    <w:rsid w:val="002139E0"/>
    <w:rsid w:val="00213F53"/>
    <w:rsid w:val="002140DE"/>
    <w:rsid w:val="002141A2"/>
    <w:rsid w:val="002153CE"/>
    <w:rsid w:val="00215506"/>
    <w:rsid w:val="00215C51"/>
    <w:rsid w:val="00215CAC"/>
    <w:rsid w:val="0021670E"/>
    <w:rsid w:val="0021673A"/>
    <w:rsid w:val="00217E0A"/>
    <w:rsid w:val="00221D74"/>
    <w:rsid w:val="00221E7A"/>
    <w:rsid w:val="00223586"/>
    <w:rsid w:val="00223DBE"/>
    <w:rsid w:val="00223E8E"/>
    <w:rsid w:val="00225B13"/>
    <w:rsid w:val="00226D66"/>
    <w:rsid w:val="00227283"/>
    <w:rsid w:val="00227A58"/>
    <w:rsid w:val="00230F69"/>
    <w:rsid w:val="002312DF"/>
    <w:rsid w:val="00234759"/>
    <w:rsid w:val="0023629C"/>
    <w:rsid w:val="002404AA"/>
    <w:rsid w:val="00241E00"/>
    <w:rsid w:val="00241F97"/>
    <w:rsid w:val="002424F0"/>
    <w:rsid w:val="00242D9E"/>
    <w:rsid w:val="00242F36"/>
    <w:rsid w:val="00243BB8"/>
    <w:rsid w:val="00244E13"/>
    <w:rsid w:val="00245403"/>
    <w:rsid w:val="00245C5A"/>
    <w:rsid w:val="00245F30"/>
    <w:rsid w:val="002515F3"/>
    <w:rsid w:val="00252E98"/>
    <w:rsid w:val="00253F75"/>
    <w:rsid w:val="00255623"/>
    <w:rsid w:val="00255EE6"/>
    <w:rsid w:val="00255F99"/>
    <w:rsid w:val="00256941"/>
    <w:rsid w:val="00256A29"/>
    <w:rsid w:val="00256E7B"/>
    <w:rsid w:val="002576CD"/>
    <w:rsid w:val="002607A5"/>
    <w:rsid w:val="0026236C"/>
    <w:rsid w:val="002636F9"/>
    <w:rsid w:val="002637E9"/>
    <w:rsid w:val="00263FC3"/>
    <w:rsid w:val="002641D6"/>
    <w:rsid w:val="00265E50"/>
    <w:rsid w:val="00266408"/>
    <w:rsid w:val="0026657C"/>
    <w:rsid w:val="00267C87"/>
    <w:rsid w:val="00270E12"/>
    <w:rsid w:val="00271905"/>
    <w:rsid w:val="00273DFB"/>
    <w:rsid w:val="0027442C"/>
    <w:rsid w:val="002747CA"/>
    <w:rsid w:val="002747E0"/>
    <w:rsid w:val="002752E5"/>
    <w:rsid w:val="00275866"/>
    <w:rsid w:val="00275D00"/>
    <w:rsid w:val="00276F73"/>
    <w:rsid w:val="002806CE"/>
    <w:rsid w:val="00280F9A"/>
    <w:rsid w:val="002814E6"/>
    <w:rsid w:val="00281F9A"/>
    <w:rsid w:val="00283BD8"/>
    <w:rsid w:val="00283D4D"/>
    <w:rsid w:val="00284926"/>
    <w:rsid w:val="002860C1"/>
    <w:rsid w:val="00286195"/>
    <w:rsid w:val="00286726"/>
    <w:rsid w:val="0029024C"/>
    <w:rsid w:val="00290260"/>
    <w:rsid w:val="002903AB"/>
    <w:rsid w:val="00290D9D"/>
    <w:rsid w:val="002919D3"/>
    <w:rsid w:val="0029235E"/>
    <w:rsid w:val="00292B31"/>
    <w:rsid w:val="00293676"/>
    <w:rsid w:val="002938F9"/>
    <w:rsid w:val="00294808"/>
    <w:rsid w:val="0029506B"/>
    <w:rsid w:val="00295F2E"/>
    <w:rsid w:val="00296536"/>
    <w:rsid w:val="00297540"/>
    <w:rsid w:val="002977C9"/>
    <w:rsid w:val="002A054D"/>
    <w:rsid w:val="002A0629"/>
    <w:rsid w:val="002A1D24"/>
    <w:rsid w:val="002A2523"/>
    <w:rsid w:val="002A2CD0"/>
    <w:rsid w:val="002A37A6"/>
    <w:rsid w:val="002A444D"/>
    <w:rsid w:val="002A6762"/>
    <w:rsid w:val="002A6A09"/>
    <w:rsid w:val="002A7BB7"/>
    <w:rsid w:val="002B1271"/>
    <w:rsid w:val="002B29AC"/>
    <w:rsid w:val="002B368E"/>
    <w:rsid w:val="002B4197"/>
    <w:rsid w:val="002B4C2F"/>
    <w:rsid w:val="002B61D6"/>
    <w:rsid w:val="002B649A"/>
    <w:rsid w:val="002B6720"/>
    <w:rsid w:val="002C08E8"/>
    <w:rsid w:val="002C1132"/>
    <w:rsid w:val="002C1B9E"/>
    <w:rsid w:val="002C322D"/>
    <w:rsid w:val="002C3C41"/>
    <w:rsid w:val="002C4413"/>
    <w:rsid w:val="002C51C3"/>
    <w:rsid w:val="002C5260"/>
    <w:rsid w:val="002C6088"/>
    <w:rsid w:val="002C67B7"/>
    <w:rsid w:val="002D0546"/>
    <w:rsid w:val="002D29DA"/>
    <w:rsid w:val="002D365A"/>
    <w:rsid w:val="002D3998"/>
    <w:rsid w:val="002D3B2D"/>
    <w:rsid w:val="002D5C23"/>
    <w:rsid w:val="002D6A26"/>
    <w:rsid w:val="002D7444"/>
    <w:rsid w:val="002D74EA"/>
    <w:rsid w:val="002E0D2D"/>
    <w:rsid w:val="002E17AE"/>
    <w:rsid w:val="002E267D"/>
    <w:rsid w:val="002E2937"/>
    <w:rsid w:val="002E29C0"/>
    <w:rsid w:val="002E2F08"/>
    <w:rsid w:val="002E3011"/>
    <w:rsid w:val="002E3414"/>
    <w:rsid w:val="002E351B"/>
    <w:rsid w:val="002E4C0F"/>
    <w:rsid w:val="002E5FCC"/>
    <w:rsid w:val="002E66E5"/>
    <w:rsid w:val="002E712E"/>
    <w:rsid w:val="002E7797"/>
    <w:rsid w:val="002E7AB9"/>
    <w:rsid w:val="002F046B"/>
    <w:rsid w:val="002F5215"/>
    <w:rsid w:val="002F59BB"/>
    <w:rsid w:val="002F5C9B"/>
    <w:rsid w:val="002F6939"/>
    <w:rsid w:val="002F71B2"/>
    <w:rsid w:val="002F7CA9"/>
    <w:rsid w:val="002F7D4F"/>
    <w:rsid w:val="00300ABC"/>
    <w:rsid w:val="003022A2"/>
    <w:rsid w:val="003033EE"/>
    <w:rsid w:val="0030344D"/>
    <w:rsid w:val="003036BB"/>
    <w:rsid w:val="00303F57"/>
    <w:rsid w:val="0030658D"/>
    <w:rsid w:val="0030679D"/>
    <w:rsid w:val="00306B6B"/>
    <w:rsid w:val="0030720D"/>
    <w:rsid w:val="0030763F"/>
    <w:rsid w:val="00307C5F"/>
    <w:rsid w:val="00307F62"/>
    <w:rsid w:val="00310213"/>
    <w:rsid w:val="0031030D"/>
    <w:rsid w:val="00310A88"/>
    <w:rsid w:val="00310CCE"/>
    <w:rsid w:val="00310DBE"/>
    <w:rsid w:val="00312C88"/>
    <w:rsid w:val="00313D18"/>
    <w:rsid w:val="00314049"/>
    <w:rsid w:val="003159AF"/>
    <w:rsid w:val="003159C1"/>
    <w:rsid w:val="00315F00"/>
    <w:rsid w:val="00316B74"/>
    <w:rsid w:val="003176A7"/>
    <w:rsid w:val="00317844"/>
    <w:rsid w:val="00317B77"/>
    <w:rsid w:val="00320167"/>
    <w:rsid w:val="003227F4"/>
    <w:rsid w:val="003236D8"/>
    <w:rsid w:val="00323CF5"/>
    <w:rsid w:val="00323F87"/>
    <w:rsid w:val="00324521"/>
    <w:rsid w:val="003263C3"/>
    <w:rsid w:val="003265C4"/>
    <w:rsid w:val="003268EC"/>
    <w:rsid w:val="00326CC9"/>
    <w:rsid w:val="003275B5"/>
    <w:rsid w:val="00327C13"/>
    <w:rsid w:val="003300AE"/>
    <w:rsid w:val="003303AB"/>
    <w:rsid w:val="003322CF"/>
    <w:rsid w:val="00333DDE"/>
    <w:rsid w:val="00333F35"/>
    <w:rsid w:val="003347C1"/>
    <w:rsid w:val="00334EE7"/>
    <w:rsid w:val="00335A77"/>
    <w:rsid w:val="00336CAE"/>
    <w:rsid w:val="00336F64"/>
    <w:rsid w:val="0033786B"/>
    <w:rsid w:val="003405F5"/>
    <w:rsid w:val="003421EC"/>
    <w:rsid w:val="003423FA"/>
    <w:rsid w:val="00342BBD"/>
    <w:rsid w:val="00342D06"/>
    <w:rsid w:val="003446F9"/>
    <w:rsid w:val="00345427"/>
    <w:rsid w:val="00345F26"/>
    <w:rsid w:val="0034636C"/>
    <w:rsid w:val="00346AC4"/>
    <w:rsid w:val="00346F03"/>
    <w:rsid w:val="00347515"/>
    <w:rsid w:val="00347E0F"/>
    <w:rsid w:val="0035099A"/>
    <w:rsid w:val="00350E5F"/>
    <w:rsid w:val="00350F38"/>
    <w:rsid w:val="00351012"/>
    <w:rsid w:val="0035177A"/>
    <w:rsid w:val="00351C6F"/>
    <w:rsid w:val="00351F68"/>
    <w:rsid w:val="00351F7E"/>
    <w:rsid w:val="00352242"/>
    <w:rsid w:val="00352710"/>
    <w:rsid w:val="003527D7"/>
    <w:rsid w:val="0035290D"/>
    <w:rsid w:val="003533ED"/>
    <w:rsid w:val="00355D72"/>
    <w:rsid w:val="00357D8C"/>
    <w:rsid w:val="00357ED4"/>
    <w:rsid w:val="00361392"/>
    <w:rsid w:val="003635F6"/>
    <w:rsid w:val="00363C19"/>
    <w:rsid w:val="003665F3"/>
    <w:rsid w:val="00370304"/>
    <w:rsid w:val="003715CB"/>
    <w:rsid w:val="00371FA1"/>
    <w:rsid w:val="00372B20"/>
    <w:rsid w:val="00374C80"/>
    <w:rsid w:val="00375219"/>
    <w:rsid w:val="00375315"/>
    <w:rsid w:val="00375B6C"/>
    <w:rsid w:val="00375F84"/>
    <w:rsid w:val="003775D0"/>
    <w:rsid w:val="00377A46"/>
    <w:rsid w:val="0038063A"/>
    <w:rsid w:val="00380646"/>
    <w:rsid w:val="003808EA"/>
    <w:rsid w:val="00380F6D"/>
    <w:rsid w:val="00381055"/>
    <w:rsid w:val="00381E79"/>
    <w:rsid w:val="003834B3"/>
    <w:rsid w:val="00383EAD"/>
    <w:rsid w:val="00383FD4"/>
    <w:rsid w:val="00384475"/>
    <w:rsid w:val="00384FA0"/>
    <w:rsid w:val="0038604B"/>
    <w:rsid w:val="00386C69"/>
    <w:rsid w:val="00390092"/>
    <w:rsid w:val="00390C80"/>
    <w:rsid w:val="00390ECE"/>
    <w:rsid w:val="00391092"/>
    <w:rsid w:val="00391681"/>
    <w:rsid w:val="00391BCB"/>
    <w:rsid w:val="00391CF7"/>
    <w:rsid w:val="003929C4"/>
    <w:rsid w:val="00392BA3"/>
    <w:rsid w:val="00395C45"/>
    <w:rsid w:val="00395D84"/>
    <w:rsid w:val="003961C4"/>
    <w:rsid w:val="0039656D"/>
    <w:rsid w:val="0039705A"/>
    <w:rsid w:val="003977F4"/>
    <w:rsid w:val="003A020D"/>
    <w:rsid w:val="003A0B08"/>
    <w:rsid w:val="003A1875"/>
    <w:rsid w:val="003A28DE"/>
    <w:rsid w:val="003A3CB1"/>
    <w:rsid w:val="003A4126"/>
    <w:rsid w:val="003A4D35"/>
    <w:rsid w:val="003A7774"/>
    <w:rsid w:val="003A7C31"/>
    <w:rsid w:val="003B077E"/>
    <w:rsid w:val="003B1858"/>
    <w:rsid w:val="003B1F77"/>
    <w:rsid w:val="003B3537"/>
    <w:rsid w:val="003B6915"/>
    <w:rsid w:val="003B6DA6"/>
    <w:rsid w:val="003B6FC8"/>
    <w:rsid w:val="003B7A5C"/>
    <w:rsid w:val="003B7E57"/>
    <w:rsid w:val="003C24C6"/>
    <w:rsid w:val="003C24E4"/>
    <w:rsid w:val="003C2774"/>
    <w:rsid w:val="003C2F84"/>
    <w:rsid w:val="003C2FB3"/>
    <w:rsid w:val="003C51B8"/>
    <w:rsid w:val="003C5B10"/>
    <w:rsid w:val="003C64D2"/>
    <w:rsid w:val="003C6872"/>
    <w:rsid w:val="003C6B83"/>
    <w:rsid w:val="003C70C6"/>
    <w:rsid w:val="003C71B9"/>
    <w:rsid w:val="003C7FF4"/>
    <w:rsid w:val="003D0FDC"/>
    <w:rsid w:val="003D0FFA"/>
    <w:rsid w:val="003D141E"/>
    <w:rsid w:val="003D163F"/>
    <w:rsid w:val="003D1AE6"/>
    <w:rsid w:val="003D3353"/>
    <w:rsid w:val="003D3871"/>
    <w:rsid w:val="003D4E42"/>
    <w:rsid w:val="003D4E63"/>
    <w:rsid w:val="003D4F05"/>
    <w:rsid w:val="003D61AB"/>
    <w:rsid w:val="003D7492"/>
    <w:rsid w:val="003D76A2"/>
    <w:rsid w:val="003D7A6F"/>
    <w:rsid w:val="003E0BF0"/>
    <w:rsid w:val="003E1F28"/>
    <w:rsid w:val="003E2A90"/>
    <w:rsid w:val="003E2BE9"/>
    <w:rsid w:val="003E451F"/>
    <w:rsid w:val="003E459B"/>
    <w:rsid w:val="003E57B8"/>
    <w:rsid w:val="003E5C41"/>
    <w:rsid w:val="003E6DA3"/>
    <w:rsid w:val="003E78C3"/>
    <w:rsid w:val="003E7D2B"/>
    <w:rsid w:val="003F0909"/>
    <w:rsid w:val="003F1C52"/>
    <w:rsid w:val="003F253E"/>
    <w:rsid w:val="003F2C29"/>
    <w:rsid w:val="003F34CC"/>
    <w:rsid w:val="003F36B3"/>
    <w:rsid w:val="003F3AEF"/>
    <w:rsid w:val="003F4231"/>
    <w:rsid w:val="003F4539"/>
    <w:rsid w:val="003F5A7F"/>
    <w:rsid w:val="003F5F9E"/>
    <w:rsid w:val="003F68B2"/>
    <w:rsid w:val="003F6DF7"/>
    <w:rsid w:val="003F7429"/>
    <w:rsid w:val="003F7603"/>
    <w:rsid w:val="003F7C0B"/>
    <w:rsid w:val="00400103"/>
    <w:rsid w:val="00400840"/>
    <w:rsid w:val="00401DF8"/>
    <w:rsid w:val="004021A3"/>
    <w:rsid w:val="00403CA5"/>
    <w:rsid w:val="00404F42"/>
    <w:rsid w:val="004057EB"/>
    <w:rsid w:val="00406393"/>
    <w:rsid w:val="004065C7"/>
    <w:rsid w:val="00406A94"/>
    <w:rsid w:val="004107DB"/>
    <w:rsid w:val="00410AE6"/>
    <w:rsid w:val="00411F61"/>
    <w:rsid w:val="00413770"/>
    <w:rsid w:val="0041519C"/>
    <w:rsid w:val="00416653"/>
    <w:rsid w:val="0041669B"/>
    <w:rsid w:val="00420EFD"/>
    <w:rsid w:val="00423B6B"/>
    <w:rsid w:val="00424A31"/>
    <w:rsid w:val="00425A2E"/>
    <w:rsid w:val="0042667D"/>
    <w:rsid w:val="00430A68"/>
    <w:rsid w:val="00430E2B"/>
    <w:rsid w:val="004311EC"/>
    <w:rsid w:val="00431939"/>
    <w:rsid w:val="0043216D"/>
    <w:rsid w:val="0043222A"/>
    <w:rsid w:val="0043298F"/>
    <w:rsid w:val="004330A4"/>
    <w:rsid w:val="0043453C"/>
    <w:rsid w:val="00434E60"/>
    <w:rsid w:val="004356D3"/>
    <w:rsid w:val="004361FF"/>
    <w:rsid w:val="004374A7"/>
    <w:rsid w:val="004376CF"/>
    <w:rsid w:val="00440D8C"/>
    <w:rsid w:val="0044191B"/>
    <w:rsid w:val="00441B03"/>
    <w:rsid w:val="00441C9C"/>
    <w:rsid w:val="004422EE"/>
    <w:rsid w:val="004427C1"/>
    <w:rsid w:val="00442B81"/>
    <w:rsid w:val="00443E8D"/>
    <w:rsid w:val="00450A3F"/>
    <w:rsid w:val="00450A85"/>
    <w:rsid w:val="0045124E"/>
    <w:rsid w:val="00452DA9"/>
    <w:rsid w:val="004537A7"/>
    <w:rsid w:val="00454701"/>
    <w:rsid w:val="00455030"/>
    <w:rsid w:val="004551EE"/>
    <w:rsid w:val="00455384"/>
    <w:rsid w:val="00455CE8"/>
    <w:rsid w:val="004562F1"/>
    <w:rsid w:val="00460D19"/>
    <w:rsid w:val="004634C6"/>
    <w:rsid w:val="004660E5"/>
    <w:rsid w:val="004679A2"/>
    <w:rsid w:val="00467CD5"/>
    <w:rsid w:val="00467E2B"/>
    <w:rsid w:val="004703A8"/>
    <w:rsid w:val="004736E9"/>
    <w:rsid w:val="004746E9"/>
    <w:rsid w:val="0047596A"/>
    <w:rsid w:val="00475B52"/>
    <w:rsid w:val="00475F32"/>
    <w:rsid w:val="00475F35"/>
    <w:rsid w:val="00476E08"/>
    <w:rsid w:val="004773FA"/>
    <w:rsid w:val="00477560"/>
    <w:rsid w:val="00481186"/>
    <w:rsid w:val="0048124E"/>
    <w:rsid w:val="0048137E"/>
    <w:rsid w:val="00481FB4"/>
    <w:rsid w:val="00482DB5"/>
    <w:rsid w:val="00482DDB"/>
    <w:rsid w:val="00483E58"/>
    <w:rsid w:val="00484015"/>
    <w:rsid w:val="00484A82"/>
    <w:rsid w:val="00484DC0"/>
    <w:rsid w:val="00485F31"/>
    <w:rsid w:val="0048660A"/>
    <w:rsid w:val="00486BA8"/>
    <w:rsid w:val="00487567"/>
    <w:rsid w:val="004875B9"/>
    <w:rsid w:val="00487E42"/>
    <w:rsid w:val="0049054F"/>
    <w:rsid w:val="00493A4A"/>
    <w:rsid w:val="00494682"/>
    <w:rsid w:val="004965DA"/>
    <w:rsid w:val="004974E5"/>
    <w:rsid w:val="004977E6"/>
    <w:rsid w:val="00497EDB"/>
    <w:rsid w:val="004A02D4"/>
    <w:rsid w:val="004A0B59"/>
    <w:rsid w:val="004A0E9F"/>
    <w:rsid w:val="004A1872"/>
    <w:rsid w:val="004A257D"/>
    <w:rsid w:val="004A2ECD"/>
    <w:rsid w:val="004A4C8D"/>
    <w:rsid w:val="004A5C38"/>
    <w:rsid w:val="004A6049"/>
    <w:rsid w:val="004A652C"/>
    <w:rsid w:val="004A6990"/>
    <w:rsid w:val="004A6D6D"/>
    <w:rsid w:val="004B04D8"/>
    <w:rsid w:val="004B06F4"/>
    <w:rsid w:val="004B1D66"/>
    <w:rsid w:val="004B4A97"/>
    <w:rsid w:val="004B55F6"/>
    <w:rsid w:val="004B5856"/>
    <w:rsid w:val="004B7657"/>
    <w:rsid w:val="004C0AFA"/>
    <w:rsid w:val="004C25B4"/>
    <w:rsid w:val="004C2B82"/>
    <w:rsid w:val="004C2B85"/>
    <w:rsid w:val="004C339E"/>
    <w:rsid w:val="004C3C93"/>
    <w:rsid w:val="004C59D1"/>
    <w:rsid w:val="004C5D68"/>
    <w:rsid w:val="004C5F62"/>
    <w:rsid w:val="004D17B3"/>
    <w:rsid w:val="004D1905"/>
    <w:rsid w:val="004D1EA3"/>
    <w:rsid w:val="004D1F5F"/>
    <w:rsid w:val="004D20F3"/>
    <w:rsid w:val="004D2E2A"/>
    <w:rsid w:val="004D31E4"/>
    <w:rsid w:val="004D3E65"/>
    <w:rsid w:val="004D4BDC"/>
    <w:rsid w:val="004D4CD6"/>
    <w:rsid w:val="004D546B"/>
    <w:rsid w:val="004D600A"/>
    <w:rsid w:val="004D64A6"/>
    <w:rsid w:val="004E121B"/>
    <w:rsid w:val="004E249E"/>
    <w:rsid w:val="004E2CBA"/>
    <w:rsid w:val="004E2D46"/>
    <w:rsid w:val="004E3B0A"/>
    <w:rsid w:val="004E3EED"/>
    <w:rsid w:val="004E5633"/>
    <w:rsid w:val="004E5E75"/>
    <w:rsid w:val="004E7777"/>
    <w:rsid w:val="004E7CCB"/>
    <w:rsid w:val="004E7F3A"/>
    <w:rsid w:val="004F1BB8"/>
    <w:rsid w:val="004F1C3A"/>
    <w:rsid w:val="004F1CCF"/>
    <w:rsid w:val="004F2D61"/>
    <w:rsid w:val="004F392C"/>
    <w:rsid w:val="004F490E"/>
    <w:rsid w:val="004F6031"/>
    <w:rsid w:val="004F6B4E"/>
    <w:rsid w:val="004F6DE7"/>
    <w:rsid w:val="004F7286"/>
    <w:rsid w:val="004F73C7"/>
    <w:rsid w:val="004F7488"/>
    <w:rsid w:val="00500042"/>
    <w:rsid w:val="005000A3"/>
    <w:rsid w:val="00500122"/>
    <w:rsid w:val="00501D42"/>
    <w:rsid w:val="005025B7"/>
    <w:rsid w:val="00502AB7"/>
    <w:rsid w:val="00502B17"/>
    <w:rsid w:val="00502CB0"/>
    <w:rsid w:val="00504BA0"/>
    <w:rsid w:val="005101D9"/>
    <w:rsid w:val="0051100B"/>
    <w:rsid w:val="00511755"/>
    <w:rsid w:val="00511DEA"/>
    <w:rsid w:val="00511EED"/>
    <w:rsid w:val="00513D6E"/>
    <w:rsid w:val="00513EFB"/>
    <w:rsid w:val="00514A2F"/>
    <w:rsid w:val="00515A1C"/>
    <w:rsid w:val="00515B7D"/>
    <w:rsid w:val="00515BBB"/>
    <w:rsid w:val="00515BF9"/>
    <w:rsid w:val="00516DCC"/>
    <w:rsid w:val="00517AA7"/>
    <w:rsid w:val="00517C1E"/>
    <w:rsid w:val="00520556"/>
    <w:rsid w:val="005206BD"/>
    <w:rsid w:val="0052105C"/>
    <w:rsid w:val="00522147"/>
    <w:rsid w:val="005223C1"/>
    <w:rsid w:val="00523EA4"/>
    <w:rsid w:val="005240FF"/>
    <w:rsid w:val="00524AFC"/>
    <w:rsid w:val="00525987"/>
    <w:rsid w:val="00526286"/>
    <w:rsid w:val="005262A1"/>
    <w:rsid w:val="00526608"/>
    <w:rsid w:val="00526E72"/>
    <w:rsid w:val="00527651"/>
    <w:rsid w:val="005315C8"/>
    <w:rsid w:val="00532447"/>
    <w:rsid w:val="00532A6C"/>
    <w:rsid w:val="00534C08"/>
    <w:rsid w:val="00535186"/>
    <w:rsid w:val="005353D3"/>
    <w:rsid w:val="00535458"/>
    <w:rsid w:val="005354D0"/>
    <w:rsid w:val="00536283"/>
    <w:rsid w:val="0053641E"/>
    <w:rsid w:val="00536668"/>
    <w:rsid w:val="005379F3"/>
    <w:rsid w:val="005402F3"/>
    <w:rsid w:val="00540B0C"/>
    <w:rsid w:val="0054126E"/>
    <w:rsid w:val="00541A3A"/>
    <w:rsid w:val="00542557"/>
    <w:rsid w:val="005428E2"/>
    <w:rsid w:val="00542DFD"/>
    <w:rsid w:val="0054323C"/>
    <w:rsid w:val="005441D7"/>
    <w:rsid w:val="00544204"/>
    <w:rsid w:val="0054442B"/>
    <w:rsid w:val="00545139"/>
    <w:rsid w:val="00545FE9"/>
    <w:rsid w:val="0054623C"/>
    <w:rsid w:val="005471C1"/>
    <w:rsid w:val="00547CDB"/>
    <w:rsid w:val="00547F54"/>
    <w:rsid w:val="00550DD1"/>
    <w:rsid w:val="00551B2C"/>
    <w:rsid w:val="00551C66"/>
    <w:rsid w:val="0055308F"/>
    <w:rsid w:val="0055391A"/>
    <w:rsid w:val="00553DFF"/>
    <w:rsid w:val="00554B10"/>
    <w:rsid w:val="005569A7"/>
    <w:rsid w:val="00556DEA"/>
    <w:rsid w:val="00562CB3"/>
    <w:rsid w:val="005643A7"/>
    <w:rsid w:val="00565559"/>
    <w:rsid w:val="005673AA"/>
    <w:rsid w:val="005709EC"/>
    <w:rsid w:val="00570A0F"/>
    <w:rsid w:val="005713BE"/>
    <w:rsid w:val="0057141C"/>
    <w:rsid w:val="00572286"/>
    <w:rsid w:val="00573971"/>
    <w:rsid w:val="005743FA"/>
    <w:rsid w:val="005745E9"/>
    <w:rsid w:val="00576035"/>
    <w:rsid w:val="00576350"/>
    <w:rsid w:val="00577D3A"/>
    <w:rsid w:val="0058140D"/>
    <w:rsid w:val="005816D7"/>
    <w:rsid w:val="00581A8F"/>
    <w:rsid w:val="0058347F"/>
    <w:rsid w:val="0058363B"/>
    <w:rsid w:val="005844D0"/>
    <w:rsid w:val="005858CE"/>
    <w:rsid w:val="00586A2E"/>
    <w:rsid w:val="00586E9B"/>
    <w:rsid w:val="0058770B"/>
    <w:rsid w:val="005878BE"/>
    <w:rsid w:val="005901D6"/>
    <w:rsid w:val="005902C1"/>
    <w:rsid w:val="00590485"/>
    <w:rsid w:val="005908E2"/>
    <w:rsid w:val="00591275"/>
    <w:rsid w:val="00592FC5"/>
    <w:rsid w:val="00593B24"/>
    <w:rsid w:val="00594923"/>
    <w:rsid w:val="00594D66"/>
    <w:rsid w:val="00594EE8"/>
    <w:rsid w:val="0059583F"/>
    <w:rsid w:val="005966BE"/>
    <w:rsid w:val="0059716D"/>
    <w:rsid w:val="00597267"/>
    <w:rsid w:val="005A199B"/>
    <w:rsid w:val="005A2CDD"/>
    <w:rsid w:val="005A44CA"/>
    <w:rsid w:val="005A4A6E"/>
    <w:rsid w:val="005A4F2C"/>
    <w:rsid w:val="005A5229"/>
    <w:rsid w:val="005A53FA"/>
    <w:rsid w:val="005A54EB"/>
    <w:rsid w:val="005A6314"/>
    <w:rsid w:val="005A70A0"/>
    <w:rsid w:val="005A7736"/>
    <w:rsid w:val="005A789F"/>
    <w:rsid w:val="005B0A1E"/>
    <w:rsid w:val="005B124A"/>
    <w:rsid w:val="005B19F9"/>
    <w:rsid w:val="005B2E46"/>
    <w:rsid w:val="005B43F5"/>
    <w:rsid w:val="005B50A2"/>
    <w:rsid w:val="005B5559"/>
    <w:rsid w:val="005B594F"/>
    <w:rsid w:val="005B6019"/>
    <w:rsid w:val="005B61E1"/>
    <w:rsid w:val="005B6287"/>
    <w:rsid w:val="005C0442"/>
    <w:rsid w:val="005C05FA"/>
    <w:rsid w:val="005C17F7"/>
    <w:rsid w:val="005C1B50"/>
    <w:rsid w:val="005C1C25"/>
    <w:rsid w:val="005C381A"/>
    <w:rsid w:val="005C3D00"/>
    <w:rsid w:val="005C4976"/>
    <w:rsid w:val="005C49A6"/>
    <w:rsid w:val="005C511F"/>
    <w:rsid w:val="005C6564"/>
    <w:rsid w:val="005C662C"/>
    <w:rsid w:val="005C7206"/>
    <w:rsid w:val="005D306C"/>
    <w:rsid w:val="005D3592"/>
    <w:rsid w:val="005D3EE7"/>
    <w:rsid w:val="005D3F81"/>
    <w:rsid w:val="005D4A10"/>
    <w:rsid w:val="005D589A"/>
    <w:rsid w:val="005D6429"/>
    <w:rsid w:val="005D75AD"/>
    <w:rsid w:val="005D7BA8"/>
    <w:rsid w:val="005D7D4C"/>
    <w:rsid w:val="005E0591"/>
    <w:rsid w:val="005E14AF"/>
    <w:rsid w:val="005E27B7"/>
    <w:rsid w:val="005E298B"/>
    <w:rsid w:val="005E2BB1"/>
    <w:rsid w:val="005E2DED"/>
    <w:rsid w:val="005E3061"/>
    <w:rsid w:val="005E4014"/>
    <w:rsid w:val="005E445B"/>
    <w:rsid w:val="005E5218"/>
    <w:rsid w:val="005E6910"/>
    <w:rsid w:val="005E6C68"/>
    <w:rsid w:val="005E731F"/>
    <w:rsid w:val="005E739A"/>
    <w:rsid w:val="005F12D3"/>
    <w:rsid w:val="005F18BB"/>
    <w:rsid w:val="005F1AD5"/>
    <w:rsid w:val="005F277D"/>
    <w:rsid w:val="005F47E0"/>
    <w:rsid w:val="005F4F49"/>
    <w:rsid w:val="005F6AB4"/>
    <w:rsid w:val="00600671"/>
    <w:rsid w:val="0060090A"/>
    <w:rsid w:val="00601119"/>
    <w:rsid w:val="00601816"/>
    <w:rsid w:val="00601C8F"/>
    <w:rsid w:val="00602028"/>
    <w:rsid w:val="00603EEB"/>
    <w:rsid w:val="006047CA"/>
    <w:rsid w:val="00604CAA"/>
    <w:rsid w:val="006051DD"/>
    <w:rsid w:val="00605705"/>
    <w:rsid w:val="00605D98"/>
    <w:rsid w:val="00606065"/>
    <w:rsid w:val="00606210"/>
    <w:rsid w:val="006062B4"/>
    <w:rsid w:val="00606CAB"/>
    <w:rsid w:val="006077A4"/>
    <w:rsid w:val="00607D6C"/>
    <w:rsid w:val="0061019B"/>
    <w:rsid w:val="006102AB"/>
    <w:rsid w:val="00610D04"/>
    <w:rsid w:val="006116B1"/>
    <w:rsid w:val="006117F5"/>
    <w:rsid w:val="0061205B"/>
    <w:rsid w:val="00612D18"/>
    <w:rsid w:val="00613DE1"/>
    <w:rsid w:val="00613FA0"/>
    <w:rsid w:val="0061448E"/>
    <w:rsid w:val="006145CD"/>
    <w:rsid w:val="00615115"/>
    <w:rsid w:val="006157D8"/>
    <w:rsid w:val="00620130"/>
    <w:rsid w:val="00621708"/>
    <w:rsid w:val="0062198F"/>
    <w:rsid w:val="006221B7"/>
    <w:rsid w:val="00622A3D"/>
    <w:rsid w:val="00623CAA"/>
    <w:rsid w:val="00625036"/>
    <w:rsid w:val="0062673E"/>
    <w:rsid w:val="00626C09"/>
    <w:rsid w:val="0063207A"/>
    <w:rsid w:val="006322AD"/>
    <w:rsid w:val="00632AA6"/>
    <w:rsid w:val="00633073"/>
    <w:rsid w:val="0063358C"/>
    <w:rsid w:val="00633FA9"/>
    <w:rsid w:val="0063539C"/>
    <w:rsid w:val="00635B74"/>
    <w:rsid w:val="00635BBC"/>
    <w:rsid w:val="00636834"/>
    <w:rsid w:val="00636E51"/>
    <w:rsid w:val="006371B5"/>
    <w:rsid w:val="00637C0D"/>
    <w:rsid w:val="00640368"/>
    <w:rsid w:val="0064049F"/>
    <w:rsid w:val="00641292"/>
    <w:rsid w:val="0064149F"/>
    <w:rsid w:val="00641CEB"/>
    <w:rsid w:val="0064314C"/>
    <w:rsid w:val="006436C6"/>
    <w:rsid w:val="006436F5"/>
    <w:rsid w:val="00643B51"/>
    <w:rsid w:val="00644A1B"/>
    <w:rsid w:val="0064554B"/>
    <w:rsid w:val="006461D9"/>
    <w:rsid w:val="00646B03"/>
    <w:rsid w:val="00646B67"/>
    <w:rsid w:val="00650600"/>
    <w:rsid w:val="006525A3"/>
    <w:rsid w:val="00652F7B"/>
    <w:rsid w:val="006544BF"/>
    <w:rsid w:val="0065476F"/>
    <w:rsid w:val="00654897"/>
    <w:rsid w:val="0065491A"/>
    <w:rsid w:val="006552F5"/>
    <w:rsid w:val="00655891"/>
    <w:rsid w:val="006558CD"/>
    <w:rsid w:val="00655DFE"/>
    <w:rsid w:val="006560D8"/>
    <w:rsid w:val="006563D2"/>
    <w:rsid w:val="00656734"/>
    <w:rsid w:val="00656AAE"/>
    <w:rsid w:val="00657163"/>
    <w:rsid w:val="006574C0"/>
    <w:rsid w:val="00660EC8"/>
    <w:rsid w:val="0066259E"/>
    <w:rsid w:val="00663CE8"/>
    <w:rsid w:val="00663F3C"/>
    <w:rsid w:val="006649AD"/>
    <w:rsid w:val="00664DAB"/>
    <w:rsid w:val="006665C5"/>
    <w:rsid w:val="00667BFD"/>
    <w:rsid w:val="00667FAE"/>
    <w:rsid w:val="00671CB6"/>
    <w:rsid w:val="00671E63"/>
    <w:rsid w:val="0067203B"/>
    <w:rsid w:val="006734CA"/>
    <w:rsid w:val="0067357F"/>
    <w:rsid w:val="00674123"/>
    <w:rsid w:val="00674644"/>
    <w:rsid w:val="00675AEB"/>
    <w:rsid w:val="00677A38"/>
    <w:rsid w:val="00677BBD"/>
    <w:rsid w:val="006800BC"/>
    <w:rsid w:val="006811A6"/>
    <w:rsid w:val="00681F3D"/>
    <w:rsid w:val="006829BB"/>
    <w:rsid w:val="00682AB6"/>
    <w:rsid w:val="00682BDA"/>
    <w:rsid w:val="00683BBF"/>
    <w:rsid w:val="00684A77"/>
    <w:rsid w:val="006851EA"/>
    <w:rsid w:val="00685774"/>
    <w:rsid w:val="006870D4"/>
    <w:rsid w:val="00690163"/>
    <w:rsid w:val="00690240"/>
    <w:rsid w:val="00690533"/>
    <w:rsid w:val="00690A99"/>
    <w:rsid w:val="006915D8"/>
    <w:rsid w:val="006919D2"/>
    <w:rsid w:val="00691E00"/>
    <w:rsid w:val="00693929"/>
    <w:rsid w:val="00695860"/>
    <w:rsid w:val="006A0539"/>
    <w:rsid w:val="006A13B2"/>
    <w:rsid w:val="006A17C9"/>
    <w:rsid w:val="006A4655"/>
    <w:rsid w:val="006A5537"/>
    <w:rsid w:val="006A63F5"/>
    <w:rsid w:val="006B0841"/>
    <w:rsid w:val="006B149F"/>
    <w:rsid w:val="006B20EF"/>
    <w:rsid w:val="006B2F93"/>
    <w:rsid w:val="006B3B22"/>
    <w:rsid w:val="006B4B07"/>
    <w:rsid w:val="006B5216"/>
    <w:rsid w:val="006B627C"/>
    <w:rsid w:val="006B63F6"/>
    <w:rsid w:val="006B74E2"/>
    <w:rsid w:val="006C0C15"/>
    <w:rsid w:val="006C1122"/>
    <w:rsid w:val="006C2072"/>
    <w:rsid w:val="006C2C4A"/>
    <w:rsid w:val="006C3F9E"/>
    <w:rsid w:val="006C562B"/>
    <w:rsid w:val="006C5C8D"/>
    <w:rsid w:val="006C5E74"/>
    <w:rsid w:val="006C7329"/>
    <w:rsid w:val="006C7CDA"/>
    <w:rsid w:val="006C7F00"/>
    <w:rsid w:val="006D1866"/>
    <w:rsid w:val="006D22E4"/>
    <w:rsid w:val="006D24E9"/>
    <w:rsid w:val="006D5B7A"/>
    <w:rsid w:val="006D63FD"/>
    <w:rsid w:val="006E0AB1"/>
    <w:rsid w:val="006E1FD4"/>
    <w:rsid w:val="006E385F"/>
    <w:rsid w:val="006E3DC6"/>
    <w:rsid w:val="006E4427"/>
    <w:rsid w:val="006E46B8"/>
    <w:rsid w:val="006E5348"/>
    <w:rsid w:val="006E5361"/>
    <w:rsid w:val="006E5B8A"/>
    <w:rsid w:val="006E76D4"/>
    <w:rsid w:val="006E7814"/>
    <w:rsid w:val="006F00FA"/>
    <w:rsid w:val="006F0787"/>
    <w:rsid w:val="006F07FB"/>
    <w:rsid w:val="006F11D0"/>
    <w:rsid w:val="006F2E1A"/>
    <w:rsid w:val="006F4CA7"/>
    <w:rsid w:val="006F55DB"/>
    <w:rsid w:val="006F67F8"/>
    <w:rsid w:val="006F7229"/>
    <w:rsid w:val="00702FD4"/>
    <w:rsid w:val="00703A04"/>
    <w:rsid w:val="00704363"/>
    <w:rsid w:val="00704F8F"/>
    <w:rsid w:val="00705C90"/>
    <w:rsid w:val="00706021"/>
    <w:rsid w:val="007063D7"/>
    <w:rsid w:val="00706D28"/>
    <w:rsid w:val="007074AD"/>
    <w:rsid w:val="00707E6F"/>
    <w:rsid w:val="00710336"/>
    <w:rsid w:val="00711042"/>
    <w:rsid w:val="007150FE"/>
    <w:rsid w:val="0071572C"/>
    <w:rsid w:val="00716395"/>
    <w:rsid w:val="00720835"/>
    <w:rsid w:val="00721842"/>
    <w:rsid w:val="00721E2C"/>
    <w:rsid w:val="007220B5"/>
    <w:rsid w:val="0072444D"/>
    <w:rsid w:val="00725390"/>
    <w:rsid w:val="00725657"/>
    <w:rsid w:val="00726BF7"/>
    <w:rsid w:val="0072794E"/>
    <w:rsid w:val="00732560"/>
    <w:rsid w:val="00733788"/>
    <w:rsid w:val="00733EBA"/>
    <w:rsid w:val="00734325"/>
    <w:rsid w:val="007359FF"/>
    <w:rsid w:val="00735FC9"/>
    <w:rsid w:val="00736857"/>
    <w:rsid w:val="00737104"/>
    <w:rsid w:val="00740191"/>
    <w:rsid w:val="00741240"/>
    <w:rsid w:val="00742560"/>
    <w:rsid w:val="00742569"/>
    <w:rsid w:val="00742E62"/>
    <w:rsid w:val="00744F79"/>
    <w:rsid w:val="00746F8C"/>
    <w:rsid w:val="007477D0"/>
    <w:rsid w:val="00747A9A"/>
    <w:rsid w:val="00750C71"/>
    <w:rsid w:val="00751BBD"/>
    <w:rsid w:val="00751FF1"/>
    <w:rsid w:val="00752844"/>
    <w:rsid w:val="00753933"/>
    <w:rsid w:val="00753A4E"/>
    <w:rsid w:val="00754512"/>
    <w:rsid w:val="00754946"/>
    <w:rsid w:val="00754B84"/>
    <w:rsid w:val="0075503D"/>
    <w:rsid w:val="007555CE"/>
    <w:rsid w:val="007566C0"/>
    <w:rsid w:val="00760E68"/>
    <w:rsid w:val="00761323"/>
    <w:rsid w:val="00762D27"/>
    <w:rsid w:val="00763A02"/>
    <w:rsid w:val="007643AF"/>
    <w:rsid w:val="0076518C"/>
    <w:rsid w:val="007656E9"/>
    <w:rsid w:val="00766DA7"/>
    <w:rsid w:val="00770FFC"/>
    <w:rsid w:val="00771236"/>
    <w:rsid w:val="007721CF"/>
    <w:rsid w:val="007725E2"/>
    <w:rsid w:val="00772D5A"/>
    <w:rsid w:val="00772E7A"/>
    <w:rsid w:val="0077568A"/>
    <w:rsid w:val="007764B4"/>
    <w:rsid w:val="007776E9"/>
    <w:rsid w:val="00777827"/>
    <w:rsid w:val="00780348"/>
    <w:rsid w:val="00781A1D"/>
    <w:rsid w:val="00783394"/>
    <w:rsid w:val="00783722"/>
    <w:rsid w:val="007847FA"/>
    <w:rsid w:val="00784C89"/>
    <w:rsid w:val="0078692E"/>
    <w:rsid w:val="00786EAE"/>
    <w:rsid w:val="0078701E"/>
    <w:rsid w:val="00787C53"/>
    <w:rsid w:val="00790473"/>
    <w:rsid w:val="00792D49"/>
    <w:rsid w:val="00794028"/>
    <w:rsid w:val="00794463"/>
    <w:rsid w:val="00794537"/>
    <w:rsid w:val="00794856"/>
    <w:rsid w:val="00794B82"/>
    <w:rsid w:val="00795B48"/>
    <w:rsid w:val="007962B1"/>
    <w:rsid w:val="00796417"/>
    <w:rsid w:val="00796954"/>
    <w:rsid w:val="007976B0"/>
    <w:rsid w:val="007A0189"/>
    <w:rsid w:val="007A1ACC"/>
    <w:rsid w:val="007A1C97"/>
    <w:rsid w:val="007A2B0B"/>
    <w:rsid w:val="007A41B0"/>
    <w:rsid w:val="007A43F4"/>
    <w:rsid w:val="007A446B"/>
    <w:rsid w:val="007A56E1"/>
    <w:rsid w:val="007A6C58"/>
    <w:rsid w:val="007A7A6C"/>
    <w:rsid w:val="007A7C59"/>
    <w:rsid w:val="007B0491"/>
    <w:rsid w:val="007B148E"/>
    <w:rsid w:val="007B1B23"/>
    <w:rsid w:val="007B2AAC"/>
    <w:rsid w:val="007B2DCB"/>
    <w:rsid w:val="007B2E23"/>
    <w:rsid w:val="007B347E"/>
    <w:rsid w:val="007B414B"/>
    <w:rsid w:val="007B42A6"/>
    <w:rsid w:val="007B431B"/>
    <w:rsid w:val="007B49E7"/>
    <w:rsid w:val="007B4FD4"/>
    <w:rsid w:val="007B6872"/>
    <w:rsid w:val="007B6AEC"/>
    <w:rsid w:val="007B74E5"/>
    <w:rsid w:val="007B76AD"/>
    <w:rsid w:val="007C062F"/>
    <w:rsid w:val="007C145D"/>
    <w:rsid w:val="007C281A"/>
    <w:rsid w:val="007C2948"/>
    <w:rsid w:val="007C3271"/>
    <w:rsid w:val="007C37D4"/>
    <w:rsid w:val="007C4844"/>
    <w:rsid w:val="007C512D"/>
    <w:rsid w:val="007C5231"/>
    <w:rsid w:val="007C5802"/>
    <w:rsid w:val="007C7796"/>
    <w:rsid w:val="007D086C"/>
    <w:rsid w:val="007D0C0B"/>
    <w:rsid w:val="007D0DF6"/>
    <w:rsid w:val="007D2A05"/>
    <w:rsid w:val="007D498F"/>
    <w:rsid w:val="007D4A0E"/>
    <w:rsid w:val="007D4F60"/>
    <w:rsid w:val="007D51E6"/>
    <w:rsid w:val="007D5DE3"/>
    <w:rsid w:val="007D717C"/>
    <w:rsid w:val="007D7C28"/>
    <w:rsid w:val="007D7E4A"/>
    <w:rsid w:val="007D7E6D"/>
    <w:rsid w:val="007D7F9F"/>
    <w:rsid w:val="007E06C2"/>
    <w:rsid w:val="007E1353"/>
    <w:rsid w:val="007E2DD6"/>
    <w:rsid w:val="007E38C4"/>
    <w:rsid w:val="007E3DF7"/>
    <w:rsid w:val="007E5454"/>
    <w:rsid w:val="007E5D75"/>
    <w:rsid w:val="007E5F10"/>
    <w:rsid w:val="007E6FC2"/>
    <w:rsid w:val="007E7F47"/>
    <w:rsid w:val="007F0070"/>
    <w:rsid w:val="007F0778"/>
    <w:rsid w:val="007F0C1E"/>
    <w:rsid w:val="007F2799"/>
    <w:rsid w:val="007F2A2A"/>
    <w:rsid w:val="007F2CD6"/>
    <w:rsid w:val="007F2D3B"/>
    <w:rsid w:val="007F3272"/>
    <w:rsid w:val="007F375C"/>
    <w:rsid w:val="007F3D9A"/>
    <w:rsid w:val="007F52ED"/>
    <w:rsid w:val="007F53D8"/>
    <w:rsid w:val="007F5A7D"/>
    <w:rsid w:val="007F7854"/>
    <w:rsid w:val="0080043D"/>
    <w:rsid w:val="008015BD"/>
    <w:rsid w:val="00802E5D"/>
    <w:rsid w:val="00804727"/>
    <w:rsid w:val="00804FDB"/>
    <w:rsid w:val="00805450"/>
    <w:rsid w:val="00805E6C"/>
    <w:rsid w:val="008100C0"/>
    <w:rsid w:val="00810379"/>
    <w:rsid w:val="00810381"/>
    <w:rsid w:val="00810801"/>
    <w:rsid w:val="008113C5"/>
    <w:rsid w:val="00812737"/>
    <w:rsid w:val="008138D7"/>
    <w:rsid w:val="00813997"/>
    <w:rsid w:val="00813C4A"/>
    <w:rsid w:val="00814132"/>
    <w:rsid w:val="008143A6"/>
    <w:rsid w:val="00815A58"/>
    <w:rsid w:val="00815B00"/>
    <w:rsid w:val="00816060"/>
    <w:rsid w:val="008172DE"/>
    <w:rsid w:val="00820B26"/>
    <w:rsid w:val="00820BA1"/>
    <w:rsid w:val="008215FD"/>
    <w:rsid w:val="00821921"/>
    <w:rsid w:val="008219E0"/>
    <w:rsid w:val="0082245F"/>
    <w:rsid w:val="00822A55"/>
    <w:rsid w:val="00822DFC"/>
    <w:rsid w:val="008250FB"/>
    <w:rsid w:val="00827302"/>
    <w:rsid w:val="0083100E"/>
    <w:rsid w:val="0083173F"/>
    <w:rsid w:val="008334B6"/>
    <w:rsid w:val="008336D3"/>
    <w:rsid w:val="008339DA"/>
    <w:rsid w:val="0083407E"/>
    <w:rsid w:val="00836CD8"/>
    <w:rsid w:val="00837158"/>
    <w:rsid w:val="00837C3E"/>
    <w:rsid w:val="00837F5F"/>
    <w:rsid w:val="008407A9"/>
    <w:rsid w:val="00841971"/>
    <w:rsid w:val="008422F2"/>
    <w:rsid w:val="00842399"/>
    <w:rsid w:val="00844DF0"/>
    <w:rsid w:val="008451A9"/>
    <w:rsid w:val="0084611F"/>
    <w:rsid w:val="008469F4"/>
    <w:rsid w:val="00846A48"/>
    <w:rsid w:val="0084775A"/>
    <w:rsid w:val="0085028E"/>
    <w:rsid w:val="00850D08"/>
    <w:rsid w:val="00851AB9"/>
    <w:rsid w:val="00852BBF"/>
    <w:rsid w:val="0085406A"/>
    <w:rsid w:val="008552B4"/>
    <w:rsid w:val="00856E53"/>
    <w:rsid w:val="008574A4"/>
    <w:rsid w:val="00857D41"/>
    <w:rsid w:val="00857F13"/>
    <w:rsid w:val="00860C01"/>
    <w:rsid w:val="00861179"/>
    <w:rsid w:val="00861A27"/>
    <w:rsid w:val="00861A52"/>
    <w:rsid w:val="008620F7"/>
    <w:rsid w:val="008622B0"/>
    <w:rsid w:val="008653F0"/>
    <w:rsid w:val="00866394"/>
    <w:rsid w:val="00866C42"/>
    <w:rsid w:val="00866E1F"/>
    <w:rsid w:val="00867C8E"/>
    <w:rsid w:val="008702B1"/>
    <w:rsid w:val="008704BA"/>
    <w:rsid w:val="008719E4"/>
    <w:rsid w:val="00872038"/>
    <w:rsid w:val="00872327"/>
    <w:rsid w:val="00873196"/>
    <w:rsid w:val="00873335"/>
    <w:rsid w:val="00873674"/>
    <w:rsid w:val="00874483"/>
    <w:rsid w:val="0087452C"/>
    <w:rsid w:val="008763D3"/>
    <w:rsid w:val="00876953"/>
    <w:rsid w:val="00876D83"/>
    <w:rsid w:val="00880012"/>
    <w:rsid w:val="008801E6"/>
    <w:rsid w:val="008804AB"/>
    <w:rsid w:val="00880787"/>
    <w:rsid w:val="00880970"/>
    <w:rsid w:val="00880F50"/>
    <w:rsid w:val="008824BF"/>
    <w:rsid w:val="00882888"/>
    <w:rsid w:val="00882AF8"/>
    <w:rsid w:val="00883393"/>
    <w:rsid w:val="00883465"/>
    <w:rsid w:val="00883E76"/>
    <w:rsid w:val="00884024"/>
    <w:rsid w:val="0088471C"/>
    <w:rsid w:val="00885EBF"/>
    <w:rsid w:val="00885F3A"/>
    <w:rsid w:val="008861E2"/>
    <w:rsid w:val="008864D2"/>
    <w:rsid w:val="00886583"/>
    <w:rsid w:val="00886DE2"/>
    <w:rsid w:val="0089208C"/>
    <w:rsid w:val="008928A8"/>
    <w:rsid w:val="0089294C"/>
    <w:rsid w:val="008942EB"/>
    <w:rsid w:val="0089480E"/>
    <w:rsid w:val="00896961"/>
    <w:rsid w:val="00896AC2"/>
    <w:rsid w:val="00896ACE"/>
    <w:rsid w:val="00897DFE"/>
    <w:rsid w:val="008A0033"/>
    <w:rsid w:val="008A22C0"/>
    <w:rsid w:val="008A29F3"/>
    <w:rsid w:val="008A3749"/>
    <w:rsid w:val="008A38E9"/>
    <w:rsid w:val="008A3AA6"/>
    <w:rsid w:val="008A52FB"/>
    <w:rsid w:val="008A699A"/>
    <w:rsid w:val="008A74D4"/>
    <w:rsid w:val="008B070A"/>
    <w:rsid w:val="008B0AC6"/>
    <w:rsid w:val="008B118A"/>
    <w:rsid w:val="008B1209"/>
    <w:rsid w:val="008B178C"/>
    <w:rsid w:val="008B6237"/>
    <w:rsid w:val="008B63FF"/>
    <w:rsid w:val="008B679C"/>
    <w:rsid w:val="008B7FAA"/>
    <w:rsid w:val="008C0343"/>
    <w:rsid w:val="008C1B15"/>
    <w:rsid w:val="008C2D26"/>
    <w:rsid w:val="008C3376"/>
    <w:rsid w:val="008C354F"/>
    <w:rsid w:val="008C4CEA"/>
    <w:rsid w:val="008C5A2A"/>
    <w:rsid w:val="008C5BBE"/>
    <w:rsid w:val="008C663C"/>
    <w:rsid w:val="008C6D51"/>
    <w:rsid w:val="008C7299"/>
    <w:rsid w:val="008C7822"/>
    <w:rsid w:val="008C7F3F"/>
    <w:rsid w:val="008D0CE1"/>
    <w:rsid w:val="008D0D10"/>
    <w:rsid w:val="008D1C6F"/>
    <w:rsid w:val="008D1F00"/>
    <w:rsid w:val="008D2118"/>
    <w:rsid w:val="008D23D6"/>
    <w:rsid w:val="008D3625"/>
    <w:rsid w:val="008D3A60"/>
    <w:rsid w:val="008D4541"/>
    <w:rsid w:val="008D4AFA"/>
    <w:rsid w:val="008D59F3"/>
    <w:rsid w:val="008E01B4"/>
    <w:rsid w:val="008E14B0"/>
    <w:rsid w:val="008E1B0D"/>
    <w:rsid w:val="008E1FAF"/>
    <w:rsid w:val="008E356C"/>
    <w:rsid w:val="008E37AF"/>
    <w:rsid w:val="008E42C8"/>
    <w:rsid w:val="008E4537"/>
    <w:rsid w:val="008E4BFA"/>
    <w:rsid w:val="008E6054"/>
    <w:rsid w:val="008E7FFA"/>
    <w:rsid w:val="008F01AC"/>
    <w:rsid w:val="008F0E56"/>
    <w:rsid w:val="008F1983"/>
    <w:rsid w:val="008F1B0E"/>
    <w:rsid w:val="008F2256"/>
    <w:rsid w:val="008F2D6D"/>
    <w:rsid w:val="008F2D77"/>
    <w:rsid w:val="008F35BA"/>
    <w:rsid w:val="008F3668"/>
    <w:rsid w:val="008F47D9"/>
    <w:rsid w:val="008F4E48"/>
    <w:rsid w:val="008F5364"/>
    <w:rsid w:val="008F5DDD"/>
    <w:rsid w:val="008F70E9"/>
    <w:rsid w:val="00900306"/>
    <w:rsid w:val="009008A4"/>
    <w:rsid w:val="009008B3"/>
    <w:rsid w:val="00900A4C"/>
    <w:rsid w:val="00900CB7"/>
    <w:rsid w:val="00901D0D"/>
    <w:rsid w:val="00902682"/>
    <w:rsid w:val="00903882"/>
    <w:rsid w:val="00903B45"/>
    <w:rsid w:val="00903C8D"/>
    <w:rsid w:val="00903FFA"/>
    <w:rsid w:val="00904AD9"/>
    <w:rsid w:val="0090673F"/>
    <w:rsid w:val="0090730F"/>
    <w:rsid w:val="009078C7"/>
    <w:rsid w:val="00907EE8"/>
    <w:rsid w:val="0091211E"/>
    <w:rsid w:val="00912E78"/>
    <w:rsid w:val="00913D57"/>
    <w:rsid w:val="009145E1"/>
    <w:rsid w:val="0091487C"/>
    <w:rsid w:val="009153D7"/>
    <w:rsid w:val="00915451"/>
    <w:rsid w:val="00916544"/>
    <w:rsid w:val="00920E25"/>
    <w:rsid w:val="00920F02"/>
    <w:rsid w:val="009211FF"/>
    <w:rsid w:val="00921458"/>
    <w:rsid w:val="00921A79"/>
    <w:rsid w:val="00924665"/>
    <w:rsid w:val="00924CCD"/>
    <w:rsid w:val="00924DAE"/>
    <w:rsid w:val="009250BC"/>
    <w:rsid w:val="0092571E"/>
    <w:rsid w:val="00925DF4"/>
    <w:rsid w:val="00926577"/>
    <w:rsid w:val="009271B9"/>
    <w:rsid w:val="00927294"/>
    <w:rsid w:val="009279B7"/>
    <w:rsid w:val="009307C1"/>
    <w:rsid w:val="00930DDA"/>
    <w:rsid w:val="00930E66"/>
    <w:rsid w:val="00931D24"/>
    <w:rsid w:val="00933696"/>
    <w:rsid w:val="00934863"/>
    <w:rsid w:val="009355A3"/>
    <w:rsid w:val="009355CE"/>
    <w:rsid w:val="00935869"/>
    <w:rsid w:val="00935C2B"/>
    <w:rsid w:val="00936201"/>
    <w:rsid w:val="0093621B"/>
    <w:rsid w:val="00936690"/>
    <w:rsid w:val="009368B9"/>
    <w:rsid w:val="0093734D"/>
    <w:rsid w:val="00937DCD"/>
    <w:rsid w:val="00937EE8"/>
    <w:rsid w:val="00940061"/>
    <w:rsid w:val="00941030"/>
    <w:rsid w:val="00941393"/>
    <w:rsid w:val="009417BE"/>
    <w:rsid w:val="00941D3C"/>
    <w:rsid w:val="00942852"/>
    <w:rsid w:val="00942B5D"/>
    <w:rsid w:val="00943852"/>
    <w:rsid w:val="00945444"/>
    <w:rsid w:val="00945C43"/>
    <w:rsid w:val="00946BA3"/>
    <w:rsid w:val="009501A8"/>
    <w:rsid w:val="00951337"/>
    <w:rsid w:val="0095150D"/>
    <w:rsid w:val="009527AE"/>
    <w:rsid w:val="00952FA4"/>
    <w:rsid w:val="009536B0"/>
    <w:rsid w:val="0095488B"/>
    <w:rsid w:val="00955575"/>
    <w:rsid w:val="009560F1"/>
    <w:rsid w:val="009566B1"/>
    <w:rsid w:val="0095746F"/>
    <w:rsid w:val="00957E72"/>
    <w:rsid w:val="00960585"/>
    <w:rsid w:val="00960609"/>
    <w:rsid w:val="00962B60"/>
    <w:rsid w:val="00962FD0"/>
    <w:rsid w:val="00963FD9"/>
    <w:rsid w:val="0096445C"/>
    <w:rsid w:val="0096489C"/>
    <w:rsid w:val="00966AF4"/>
    <w:rsid w:val="009672CE"/>
    <w:rsid w:val="00967610"/>
    <w:rsid w:val="009701E2"/>
    <w:rsid w:val="00970BD9"/>
    <w:rsid w:val="009714C6"/>
    <w:rsid w:val="00971622"/>
    <w:rsid w:val="00974376"/>
    <w:rsid w:val="00975185"/>
    <w:rsid w:val="00975D68"/>
    <w:rsid w:val="0097672C"/>
    <w:rsid w:val="00977FA2"/>
    <w:rsid w:val="00982108"/>
    <w:rsid w:val="0098274B"/>
    <w:rsid w:val="009831EE"/>
    <w:rsid w:val="00983B3B"/>
    <w:rsid w:val="00984101"/>
    <w:rsid w:val="009842C7"/>
    <w:rsid w:val="009845CE"/>
    <w:rsid w:val="00985AB2"/>
    <w:rsid w:val="009861A6"/>
    <w:rsid w:val="009867D8"/>
    <w:rsid w:val="00987041"/>
    <w:rsid w:val="0098712C"/>
    <w:rsid w:val="00990185"/>
    <w:rsid w:val="00990E09"/>
    <w:rsid w:val="00991111"/>
    <w:rsid w:val="0099151B"/>
    <w:rsid w:val="009922BA"/>
    <w:rsid w:val="009923DA"/>
    <w:rsid w:val="00994870"/>
    <w:rsid w:val="00994A13"/>
    <w:rsid w:val="009A0828"/>
    <w:rsid w:val="009A09D5"/>
    <w:rsid w:val="009A1A8C"/>
    <w:rsid w:val="009A23B4"/>
    <w:rsid w:val="009A40E5"/>
    <w:rsid w:val="009A4CFA"/>
    <w:rsid w:val="009A5EF9"/>
    <w:rsid w:val="009A632C"/>
    <w:rsid w:val="009A6CDB"/>
    <w:rsid w:val="009A706F"/>
    <w:rsid w:val="009A7BE7"/>
    <w:rsid w:val="009B0811"/>
    <w:rsid w:val="009B0901"/>
    <w:rsid w:val="009B0EB9"/>
    <w:rsid w:val="009B2D0B"/>
    <w:rsid w:val="009B3A5F"/>
    <w:rsid w:val="009B4472"/>
    <w:rsid w:val="009B51FC"/>
    <w:rsid w:val="009B5E38"/>
    <w:rsid w:val="009B68B3"/>
    <w:rsid w:val="009B7416"/>
    <w:rsid w:val="009B7A60"/>
    <w:rsid w:val="009C0243"/>
    <w:rsid w:val="009C02D7"/>
    <w:rsid w:val="009C1C2F"/>
    <w:rsid w:val="009C36B5"/>
    <w:rsid w:val="009C39AA"/>
    <w:rsid w:val="009C419D"/>
    <w:rsid w:val="009C41A1"/>
    <w:rsid w:val="009C49D4"/>
    <w:rsid w:val="009C55C9"/>
    <w:rsid w:val="009C6048"/>
    <w:rsid w:val="009C6AC2"/>
    <w:rsid w:val="009D054E"/>
    <w:rsid w:val="009D0C28"/>
    <w:rsid w:val="009D3251"/>
    <w:rsid w:val="009D43B2"/>
    <w:rsid w:val="009D4406"/>
    <w:rsid w:val="009D47E8"/>
    <w:rsid w:val="009D530D"/>
    <w:rsid w:val="009D54B5"/>
    <w:rsid w:val="009D5569"/>
    <w:rsid w:val="009D5587"/>
    <w:rsid w:val="009D64E4"/>
    <w:rsid w:val="009E1901"/>
    <w:rsid w:val="009E1D30"/>
    <w:rsid w:val="009E5451"/>
    <w:rsid w:val="009E564C"/>
    <w:rsid w:val="009E5C17"/>
    <w:rsid w:val="009E6735"/>
    <w:rsid w:val="009F1FB1"/>
    <w:rsid w:val="009F2468"/>
    <w:rsid w:val="009F3087"/>
    <w:rsid w:val="009F4500"/>
    <w:rsid w:val="009F46AC"/>
    <w:rsid w:val="009F6144"/>
    <w:rsid w:val="009F6576"/>
    <w:rsid w:val="009F6C7C"/>
    <w:rsid w:val="00A00ADA"/>
    <w:rsid w:val="00A0137C"/>
    <w:rsid w:val="00A0281D"/>
    <w:rsid w:val="00A03456"/>
    <w:rsid w:val="00A03551"/>
    <w:rsid w:val="00A03A20"/>
    <w:rsid w:val="00A03B37"/>
    <w:rsid w:val="00A04A2B"/>
    <w:rsid w:val="00A06A35"/>
    <w:rsid w:val="00A06E52"/>
    <w:rsid w:val="00A106F9"/>
    <w:rsid w:val="00A10EDC"/>
    <w:rsid w:val="00A10F44"/>
    <w:rsid w:val="00A116DE"/>
    <w:rsid w:val="00A13B11"/>
    <w:rsid w:val="00A152B0"/>
    <w:rsid w:val="00A16C69"/>
    <w:rsid w:val="00A17253"/>
    <w:rsid w:val="00A220E7"/>
    <w:rsid w:val="00A255E6"/>
    <w:rsid w:val="00A25773"/>
    <w:rsid w:val="00A25CC0"/>
    <w:rsid w:val="00A27645"/>
    <w:rsid w:val="00A27860"/>
    <w:rsid w:val="00A318B5"/>
    <w:rsid w:val="00A31CB6"/>
    <w:rsid w:val="00A31E8B"/>
    <w:rsid w:val="00A3224C"/>
    <w:rsid w:val="00A32278"/>
    <w:rsid w:val="00A32AA1"/>
    <w:rsid w:val="00A32E90"/>
    <w:rsid w:val="00A33F5F"/>
    <w:rsid w:val="00A34147"/>
    <w:rsid w:val="00A34958"/>
    <w:rsid w:val="00A34FAC"/>
    <w:rsid w:val="00A358BD"/>
    <w:rsid w:val="00A37310"/>
    <w:rsid w:val="00A37DEC"/>
    <w:rsid w:val="00A407A7"/>
    <w:rsid w:val="00A40915"/>
    <w:rsid w:val="00A4113E"/>
    <w:rsid w:val="00A4498A"/>
    <w:rsid w:val="00A44F0A"/>
    <w:rsid w:val="00A44FAB"/>
    <w:rsid w:val="00A453DC"/>
    <w:rsid w:val="00A459F9"/>
    <w:rsid w:val="00A47D4E"/>
    <w:rsid w:val="00A50604"/>
    <w:rsid w:val="00A50F6C"/>
    <w:rsid w:val="00A5149A"/>
    <w:rsid w:val="00A51C32"/>
    <w:rsid w:val="00A52333"/>
    <w:rsid w:val="00A536CF"/>
    <w:rsid w:val="00A55163"/>
    <w:rsid w:val="00A552CC"/>
    <w:rsid w:val="00A56079"/>
    <w:rsid w:val="00A5777B"/>
    <w:rsid w:val="00A60DEE"/>
    <w:rsid w:val="00A60E0C"/>
    <w:rsid w:val="00A61128"/>
    <w:rsid w:val="00A61C89"/>
    <w:rsid w:val="00A6208A"/>
    <w:rsid w:val="00A62AA3"/>
    <w:rsid w:val="00A62AFD"/>
    <w:rsid w:val="00A62B79"/>
    <w:rsid w:val="00A62D20"/>
    <w:rsid w:val="00A634E0"/>
    <w:rsid w:val="00A63D76"/>
    <w:rsid w:val="00A65129"/>
    <w:rsid w:val="00A655D0"/>
    <w:rsid w:val="00A66008"/>
    <w:rsid w:val="00A66A32"/>
    <w:rsid w:val="00A6781A"/>
    <w:rsid w:val="00A703C5"/>
    <w:rsid w:val="00A71001"/>
    <w:rsid w:val="00A710E4"/>
    <w:rsid w:val="00A715D9"/>
    <w:rsid w:val="00A72512"/>
    <w:rsid w:val="00A73F70"/>
    <w:rsid w:val="00A74127"/>
    <w:rsid w:val="00A7532C"/>
    <w:rsid w:val="00A767B2"/>
    <w:rsid w:val="00A767B7"/>
    <w:rsid w:val="00A76809"/>
    <w:rsid w:val="00A80563"/>
    <w:rsid w:val="00A80AD3"/>
    <w:rsid w:val="00A80F5D"/>
    <w:rsid w:val="00A8199C"/>
    <w:rsid w:val="00A822A9"/>
    <w:rsid w:val="00A8349B"/>
    <w:rsid w:val="00A8478F"/>
    <w:rsid w:val="00A859AC"/>
    <w:rsid w:val="00A86346"/>
    <w:rsid w:val="00A87887"/>
    <w:rsid w:val="00A90FAF"/>
    <w:rsid w:val="00A917E0"/>
    <w:rsid w:val="00A9420C"/>
    <w:rsid w:val="00A955E0"/>
    <w:rsid w:val="00A95660"/>
    <w:rsid w:val="00A95A64"/>
    <w:rsid w:val="00A96642"/>
    <w:rsid w:val="00A968AD"/>
    <w:rsid w:val="00A97204"/>
    <w:rsid w:val="00AA0A37"/>
    <w:rsid w:val="00AA1004"/>
    <w:rsid w:val="00AA2439"/>
    <w:rsid w:val="00AA2C48"/>
    <w:rsid w:val="00AA3E0B"/>
    <w:rsid w:val="00AA4354"/>
    <w:rsid w:val="00AA44D0"/>
    <w:rsid w:val="00AA5281"/>
    <w:rsid w:val="00AA5557"/>
    <w:rsid w:val="00AA5652"/>
    <w:rsid w:val="00AA6158"/>
    <w:rsid w:val="00AA65C6"/>
    <w:rsid w:val="00AA689E"/>
    <w:rsid w:val="00AA7CC5"/>
    <w:rsid w:val="00AB017B"/>
    <w:rsid w:val="00AB0AE8"/>
    <w:rsid w:val="00AB146A"/>
    <w:rsid w:val="00AB1FA2"/>
    <w:rsid w:val="00AB319C"/>
    <w:rsid w:val="00AB4CFB"/>
    <w:rsid w:val="00AB5E7B"/>
    <w:rsid w:val="00AC0CB5"/>
    <w:rsid w:val="00AC0DAA"/>
    <w:rsid w:val="00AC144E"/>
    <w:rsid w:val="00AC1B70"/>
    <w:rsid w:val="00AC1E6E"/>
    <w:rsid w:val="00AC2774"/>
    <w:rsid w:val="00AC2B88"/>
    <w:rsid w:val="00AC313D"/>
    <w:rsid w:val="00AC3469"/>
    <w:rsid w:val="00AC4181"/>
    <w:rsid w:val="00AC5708"/>
    <w:rsid w:val="00AC7000"/>
    <w:rsid w:val="00AC7A13"/>
    <w:rsid w:val="00AC7AC2"/>
    <w:rsid w:val="00AC7D1F"/>
    <w:rsid w:val="00AD0026"/>
    <w:rsid w:val="00AD170C"/>
    <w:rsid w:val="00AD22D5"/>
    <w:rsid w:val="00AD2C4B"/>
    <w:rsid w:val="00AD31C3"/>
    <w:rsid w:val="00AD3B6D"/>
    <w:rsid w:val="00AD43E3"/>
    <w:rsid w:val="00AD445C"/>
    <w:rsid w:val="00AD5426"/>
    <w:rsid w:val="00AD6469"/>
    <w:rsid w:val="00AD6A3F"/>
    <w:rsid w:val="00AD6CFB"/>
    <w:rsid w:val="00AD6DC8"/>
    <w:rsid w:val="00AD77CB"/>
    <w:rsid w:val="00AE0006"/>
    <w:rsid w:val="00AE0C10"/>
    <w:rsid w:val="00AE0DA9"/>
    <w:rsid w:val="00AE0E39"/>
    <w:rsid w:val="00AE1369"/>
    <w:rsid w:val="00AE3352"/>
    <w:rsid w:val="00AE3BB6"/>
    <w:rsid w:val="00AE6878"/>
    <w:rsid w:val="00AE6C14"/>
    <w:rsid w:val="00AF0C49"/>
    <w:rsid w:val="00AF1566"/>
    <w:rsid w:val="00AF230C"/>
    <w:rsid w:val="00AF2AA7"/>
    <w:rsid w:val="00AF5C81"/>
    <w:rsid w:val="00AF5F6C"/>
    <w:rsid w:val="00AF617D"/>
    <w:rsid w:val="00AF6621"/>
    <w:rsid w:val="00AF7031"/>
    <w:rsid w:val="00AF743E"/>
    <w:rsid w:val="00AF7729"/>
    <w:rsid w:val="00B006BC"/>
    <w:rsid w:val="00B015CB"/>
    <w:rsid w:val="00B02E95"/>
    <w:rsid w:val="00B03125"/>
    <w:rsid w:val="00B04372"/>
    <w:rsid w:val="00B11CB6"/>
    <w:rsid w:val="00B14BBC"/>
    <w:rsid w:val="00B15F14"/>
    <w:rsid w:val="00B167A0"/>
    <w:rsid w:val="00B1731C"/>
    <w:rsid w:val="00B17A81"/>
    <w:rsid w:val="00B20A16"/>
    <w:rsid w:val="00B228A0"/>
    <w:rsid w:val="00B24293"/>
    <w:rsid w:val="00B24ECB"/>
    <w:rsid w:val="00B24FE8"/>
    <w:rsid w:val="00B26CD2"/>
    <w:rsid w:val="00B272D3"/>
    <w:rsid w:val="00B315CE"/>
    <w:rsid w:val="00B32D5C"/>
    <w:rsid w:val="00B33C9A"/>
    <w:rsid w:val="00B3477C"/>
    <w:rsid w:val="00B3536A"/>
    <w:rsid w:val="00B35A90"/>
    <w:rsid w:val="00B36900"/>
    <w:rsid w:val="00B36FBC"/>
    <w:rsid w:val="00B37E3F"/>
    <w:rsid w:val="00B40DDD"/>
    <w:rsid w:val="00B416F6"/>
    <w:rsid w:val="00B41DEB"/>
    <w:rsid w:val="00B451E9"/>
    <w:rsid w:val="00B4541E"/>
    <w:rsid w:val="00B46B6B"/>
    <w:rsid w:val="00B474C3"/>
    <w:rsid w:val="00B47D66"/>
    <w:rsid w:val="00B50012"/>
    <w:rsid w:val="00B5031D"/>
    <w:rsid w:val="00B50376"/>
    <w:rsid w:val="00B50500"/>
    <w:rsid w:val="00B5145D"/>
    <w:rsid w:val="00B51BA3"/>
    <w:rsid w:val="00B5259D"/>
    <w:rsid w:val="00B5336D"/>
    <w:rsid w:val="00B545AF"/>
    <w:rsid w:val="00B54E89"/>
    <w:rsid w:val="00B55F84"/>
    <w:rsid w:val="00B568DE"/>
    <w:rsid w:val="00B56D3F"/>
    <w:rsid w:val="00B56E1E"/>
    <w:rsid w:val="00B57A24"/>
    <w:rsid w:val="00B57BC4"/>
    <w:rsid w:val="00B61664"/>
    <w:rsid w:val="00B6201E"/>
    <w:rsid w:val="00B620E5"/>
    <w:rsid w:val="00B62B48"/>
    <w:rsid w:val="00B665E6"/>
    <w:rsid w:val="00B6736A"/>
    <w:rsid w:val="00B674B5"/>
    <w:rsid w:val="00B7082C"/>
    <w:rsid w:val="00B711BE"/>
    <w:rsid w:val="00B72ABB"/>
    <w:rsid w:val="00B73371"/>
    <w:rsid w:val="00B75CC9"/>
    <w:rsid w:val="00B76666"/>
    <w:rsid w:val="00B776EC"/>
    <w:rsid w:val="00B7794B"/>
    <w:rsid w:val="00B818DF"/>
    <w:rsid w:val="00B829C5"/>
    <w:rsid w:val="00B8397A"/>
    <w:rsid w:val="00B851F5"/>
    <w:rsid w:val="00B8692E"/>
    <w:rsid w:val="00B86FCE"/>
    <w:rsid w:val="00B8773A"/>
    <w:rsid w:val="00B87D0A"/>
    <w:rsid w:val="00B91014"/>
    <w:rsid w:val="00B929DA"/>
    <w:rsid w:val="00B92C63"/>
    <w:rsid w:val="00B95E94"/>
    <w:rsid w:val="00BA0115"/>
    <w:rsid w:val="00BA0AB8"/>
    <w:rsid w:val="00BA0B83"/>
    <w:rsid w:val="00BA12DF"/>
    <w:rsid w:val="00BA12FE"/>
    <w:rsid w:val="00BA1AFD"/>
    <w:rsid w:val="00BA228B"/>
    <w:rsid w:val="00BA2D91"/>
    <w:rsid w:val="00BA4B88"/>
    <w:rsid w:val="00BA584E"/>
    <w:rsid w:val="00BA7649"/>
    <w:rsid w:val="00BA7AAB"/>
    <w:rsid w:val="00BA7D50"/>
    <w:rsid w:val="00BB1D86"/>
    <w:rsid w:val="00BB285E"/>
    <w:rsid w:val="00BB341D"/>
    <w:rsid w:val="00BB40A1"/>
    <w:rsid w:val="00BB40B3"/>
    <w:rsid w:val="00BB591B"/>
    <w:rsid w:val="00BB6D3A"/>
    <w:rsid w:val="00BB7688"/>
    <w:rsid w:val="00BB7A68"/>
    <w:rsid w:val="00BC0ADA"/>
    <w:rsid w:val="00BC249A"/>
    <w:rsid w:val="00BC2983"/>
    <w:rsid w:val="00BC2A56"/>
    <w:rsid w:val="00BC31A3"/>
    <w:rsid w:val="00BC3746"/>
    <w:rsid w:val="00BC471A"/>
    <w:rsid w:val="00BC542A"/>
    <w:rsid w:val="00BC7865"/>
    <w:rsid w:val="00BD03F9"/>
    <w:rsid w:val="00BD04E7"/>
    <w:rsid w:val="00BD0BC0"/>
    <w:rsid w:val="00BD1760"/>
    <w:rsid w:val="00BD21E6"/>
    <w:rsid w:val="00BD39F6"/>
    <w:rsid w:val="00BD45EA"/>
    <w:rsid w:val="00BD4D92"/>
    <w:rsid w:val="00BD551C"/>
    <w:rsid w:val="00BD582C"/>
    <w:rsid w:val="00BD6EA3"/>
    <w:rsid w:val="00BD7F4A"/>
    <w:rsid w:val="00BE02D0"/>
    <w:rsid w:val="00BE0533"/>
    <w:rsid w:val="00BE0F7E"/>
    <w:rsid w:val="00BE1038"/>
    <w:rsid w:val="00BE14B4"/>
    <w:rsid w:val="00BE230E"/>
    <w:rsid w:val="00BE24A6"/>
    <w:rsid w:val="00BE34FB"/>
    <w:rsid w:val="00BE440D"/>
    <w:rsid w:val="00BE5EE1"/>
    <w:rsid w:val="00BE7ACD"/>
    <w:rsid w:val="00BF08A8"/>
    <w:rsid w:val="00BF1164"/>
    <w:rsid w:val="00BF16DE"/>
    <w:rsid w:val="00BF2567"/>
    <w:rsid w:val="00BF25A0"/>
    <w:rsid w:val="00BF372B"/>
    <w:rsid w:val="00BF6780"/>
    <w:rsid w:val="00BF7709"/>
    <w:rsid w:val="00C002B7"/>
    <w:rsid w:val="00C00B46"/>
    <w:rsid w:val="00C0256B"/>
    <w:rsid w:val="00C03D3C"/>
    <w:rsid w:val="00C03E76"/>
    <w:rsid w:val="00C045C3"/>
    <w:rsid w:val="00C04874"/>
    <w:rsid w:val="00C0503D"/>
    <w:rsid w:val="00C06547"/>
    <w:rsid w:val="00C07880"/>
    <w:rsid w:val="00C104AA"/>
    <w:rsid w:val="00C10B89"/>
    <w:rsid w:val="00C10C54"/>
    <w:rsid w:val="00C1151A"/>
    <w:rsid w:val="00C11A64"/>
    <w:rsid w:val="00C12957"/>
    <w:rsid w:val="00C12AB4"/>
    <w:rsid w:val="00C13612"/>
    <w:rsid w:val="00C15EBB"/>
    <w:rsid w:val="00C16CDB"/>
    <w:rsid w:val="00C201E1"/>
    <w:rsid w:val="00C2024D"/>
    <w:rsid w:val="00C21911"/>
    <w:rsid w:val="00C219A3"/>
    <w:rsid w:val="00C21D14"/>
    <w:rsid w:val="00C21E50"/>
    <w:rsid w:val="00C22D18"/>
    <w:rsid w:val="00C2364A"/>
    <w:rsid w:val="00C23818"/>
    <w:rsid w:val="00C2389C"/>
    <w:rsid w:val="00C24545"/>
    <w:rsid w:val="00C24E84"/>
    <w:rsid w:val="00C25616"/>
    <w:rsid w:val="00C26BDE"/>
    <w:rsid w:val="00C26DB9"/>
    <w:rsid w:val="00C27E41"/>
    <w:rsid w:val="00C30533"/>
    <w:rsid w:val="00C31A22"/>
    <w:rsid w:val="00C32980"/>
    <w:rsid w:val="00C32E1E"/>
    <w:rsid w:val="00C33262"/>
    <w:rsid w:val="00C33DAA"/>
    <w:rsid w:val="00C3487C"/>
    <w:rsid w:val="00C34D97"/>
    <w:rsid w:val="00C35582"/>
    <w:rsid w:val="00C3562B"/>
    <w:rsid w:val="00C3626B"/>
    <w:rsid w:val="00C379D3"/>
    <w:rsid w:val="00C37BC3"/>
    <w:rsid w:val="00C40354"/>
    <w:rsid w:val="00C403E5"/>
    <w:rsid w:val="00C4073F"/>
    <w:rsid w:val="00C40DC8"/>
    <w:rsid w:val="00C41018"/>
    <w:rsid w:val="00C421E1"/>
    <w:rsid w:val="00C432F8"/>
    <w:rsid w:val="00C43D08"/>
    <w:rsid w:val="00C43D1C"/>
    <w:rsid w:val="00C44542"/>
    <w:rsid w:val="00C446F1"/>
    <w:rsid w:val="00C451F6"/>
    <w:rsid w:val="00C452ED"/>
    <w:rsid w:val="00C45411"/>
    <w:rsid w:val="00C45A3A"/>
    <w:rsid w:val="00C45D5A"/>
    <w:rsid w:val="00C460EC"/>
    <w:rsid w:val="00C466E6"/>
    <w:rsid w:val="00C46B85"/>
    <w:rsid w:val="00C4714B"/>
    <w:rsid w:val="00C47A33"/>
    <w:rsid w:val="00C47A64"/>
    <w:rsid w:val="00C50334"/>
    <w:rsid w:val="00C50B9F"/>
    <w:rsid w:val="00C51F60"/>
    <w:rsid w:val="00C528F7"/>
    <w:rsid w:val="00C52EE1"/>
    <w:rsid w:val="00C5344E"/>
    <w:rsid w:val="00C54EB2"/>
    <w:rsid w:val="00C60267"/>
    <w:rsid w:val="00C6136A"/>
    <w:rsid w:val="00C614BD"/>
    <w:rsid w:val="00C62BBF"/>
    <w:rsid w:val="00C6312B"/>
    <w:rsid w:val="00C63DA2"/>
    <w:rsid w:val="00C64D98"/>
    <w:rsid w:val="00C66401"/>
    <w:rsid w:val="00C664A2"/>
    <w:rsid w:val="00C705E1"/>
    <w:rsid w:val="00C70CA6"/>
    <w:rsid w:val="00C7125C"/>
    <w:rsid w:val="00C7207E"/>
    <w:rsid w:val="00C72B6C"/>
    <w:rsid w:val="00C72F26"/>
    <w:rsid w:val="00C73A1D"/>
    <w:rsid w:val="00C74377"/>
    <w:rsid w:val="00C754DB"/>
    <w:rsid w:val="00C75530"/>
    <w:rsid w:val="00C75587"/>
    <w:rsid w:val="00C7637E"/>
    <w:rsid w:val="00C77453"/>
    <w:rsid w:val="00C81B41"/>
    <w:rsid w:val="00C834B6"/>
    <w:rsid w:val="00C841AE"/>
    <w:rsid w:val="00C849E6"/>
    <w:rsid w:val="00C85F36"/>
    <w:rsid w:val="00C86081"/>
    <w:rsid w:val="00C8643B"/>
    <w:rsid w:val="00C86DA1"/>
    <w:rsid w:val="00C87786"/>
    <w:rsid w:val="00C87F46"/>
    <w:rsid w:val="00C904A0"/>
    <w:rsid w:val="00C905A6"/>
    <w:rsid w:val="00C90AE1"/>
    <w:rsid w:val="00C91643"/>
    <w:rsid w:val="00C918F2"/>
    <w:rsid w:val="00C91AC1"/>
    <w:rsid w:val="00C9261C"/>
    <w:rsid w:val="00C927CA"/>
    <w:rsid w:val="00C929FB"/>
    <w:rsid w:val="00C93143"/>
    <w:rsid w:val="00C9480F"/>
    <w:rsid w:val="00C953AC"/>
    <w:rsid w:val="00C96250"/>
    <w:rsid w:val="00C96CF2"/>
    <w:rsid w:val="00C97523"/>
    <w:rsid w:val="00C978C8"/>
    <w:rsid w:val="00C97C51"/>
    <w:rsid w:val="00C97CB7"/>
    <w:rsid w:val="00C97D39"/>
    <w:rsid w:val="00CA089F"/>
    <w:rsid w:val="00CA1291"/>
    <w:rsid w:val="00CA20B9"/>
    <w:rsid w:val="00CA2753"/>
    <w:rsid w:val="00CA327E"/>
    <w:rsid w:val="00CA3A41"/>
    <w:rsid w:val="00CA3A68"/>
    <w:rsid w:val="00CA3CFD"/>
    <w:rsid w:val="00CA519C"/>
    <w:rsid w:val="00CA629A"/>
    <w:rsid w:val="00CB0F71"/>
    <w:rsid w:val="00CB1ACA"/>
    <w:rsid w:val="00CB2547"/>
    <w:rsid w:val="00CB2D0F"/>
    <w:rsid w:val="00CB30AA"/>
    <w:rsid w:val="00CB3869"/>
    <w:rsid w:val="00CB49A5"/>
    <w:rsid w:val="00CB7DE0"/>
    <w:rsid w:val="00CC0251"/>
    <w:rsid w:val="00CC0A72"/>
    <w:rsid w:val="00CC0D97"/>
    <w:rsid w:val="00CC1451"/>
    <w:rsid w:val="00CC16CB"/>
    <w:rsid w:val="00CC1D79"/>
    <w:rsid w:val="00CC30A1"/>
    <w:rsid w:val="00CC3DE9"/>
    <w:rsid w:val="00CC493C"/>
    <w:rsid w:val="00CC4C76"/>
    <w:rsid w:val="00CC591F"/>
    <w:rsid w:val="00CC6500"/>
    <w:rsid w:val="00CC70C3"/>
    <w:rsid w:val="00CC7AB7"/>
    <w:rsid w:val="00CD0565"/>
    <w:rsid w:val="00CD0779"/>
    <w:rsid w:val="00CD07ED"/>
    <w:rsid w:val="00CD1175"/>
    <w:rsid w:val="00CD2D6B"/>
    <w:rsid w:val="00CD2FFE"/>
    <w:rsid w:val="00CD3DED"/>
    <w:rsid w:val="00CD4082"/>
    <w:rsid w:val="00CD5722"/>
    <w:rsid w:val="00CD5CFF"/>
    <w:rsid w:val="00CD6074"/>
    <w:rsid w:val="00CD68B9"/>
    <w:rsid w:val="00CD6A90"/>
    <w:rsid w:val="00CE2BCA"/>
    <w:rsid w:val="00CE3831"/>
    <w:rsid w:val="00CE3BAE"/>
    <w:rsid w:val="00CE3D65"/>
    <w:rsid w:val="00CE3E51"/>
    <w:rsid w:val="00CE4B3D"/>
    <w:rsid w:val="00CE4DC4"/>
    <w:rsid w:val="00CE5644"/>
    <w:rsid w:val="00CE564D"/>
    <w:rsid w:val="00CE5D00"/>
    <w:rsid w:val="00CE5FA6"/>
    <w:rsid w:val="00CE6DA0"/>
    <w:rsid w:val="00CE77B9"/>
    <w:rsid w:val="00CF01E1"/>
    <w:rsid w:val="00CF046E"/>
    <w:rsid w:val="00CF0724"/>
    <w:rsid w:val="00CF258C"/>
    <w:rsid w:val="00CF2FC5"/>
    <w:rsid w:val="00CF3DAB"/>
    <w:rsid w:val="00CF4CE0"/>
    <w:rsid w:val="00CF6862"/>
    <w:rsid w:val="00CF711A"/>
    <w:rsid w:val="00CF7D23"/>
    <w:rsid w:val="00D01943"/>
    <w:rsid w:val="00D01E9A"/>
    <w:rsid w:val="00D0474E"/>
    <w:rsid w:val="00D047BE"/>
    <w:rsid w:val="00D049E3"/>
    <w:rsid w:val="00D04DED"/>
    <w:rsid w:val="00D05D57"/>
    <w:rsid w:val="00D06BE9"/>
    <w:rsid w:val="00D078AF"/>
    <w:rsid w:val="00D07C1F"/>
    <w:rsid w:val="00D10CA1"/>
    <w:rsid w:val="00D10D66"/>
    <w:rsid w:val="00D10FB1"/>
    <w:rsid w:val="00D126DE"/>
    <w:rsid w:val="00D12B85"/>
    <w:rsid w:val="00D12CDC"/>
    <w:rsid w:val="00D1329C"/>
    <w:rsid w:val="00D138C7"/>
    <w:rsid w:val="00D13CFB"/>
    <w:rsid w:val="00D13D1C"/>
    <w:rsid w:val="00D14368"/>
    <w:rsid w:val="00D14632"/>
    <w:rsid w:val="00D1569C"/>
    <w:rsid w:val="00D170A8"/>
    <w:rsid w:val="00D17489"/>
    <w:rsid w:val="00D21031"/>
    <w:rsid w:val="00D211B3"/>
    <w:rsid w:val="00D21803"/>
    <w:rsid w:val="00D22262"/>
    <w:rsid w:val="00D22666"/>
    <w:rsid w:val="00D22DD1"/>
    <w:rsid w:val="00D2317A"/>
    <w:rsid w:val="00D23742"/>
    <w:rsid w:val="00D23BDE"/>
    <w:rsid w:val="00D2418C"/>
    <w:rsid w:val="00D2536E"/>
    <w:rsid w:val="00D25617"/>
    <w:rsid w:val="00D25BE0"/>
    <w:rsid w:val="00D26743"/>
    <w:rsid w:val="00D269D6"/>
    <w:rsid w:val="00D26E52"/>
    <w:rsid w:val="00D27476"/>
    <w:rsid w:val="00D27CE2"/>
    <w:rsid w:val="00D30F50"/>
    <w:rsid w:val="00D31A91"/>
    <w:rsid w:val="00D31C28"/>
    <w:rsid w:val="00D31EE3"/>
    <w:rsid w:val="00D32E3F"/>
    <w:rsid w:val="00D3335C"/>
    <w:rsid w:val="00D34129"/>
    <w:rsid w:val="00D3435C"/>
    <w:rsid w:val="00D360A7"/>
    <w:rsid w:val="00D41976"/>
    <w:rsid w:val="00D41ABA"/>
    <w:rsid w:val="00D41F5C"/>
    <w:rsid w:val="00D42B9B"/>
    <w:rsid w:val="00D435C0"/>
    <w:rsid w:val="00D43649"/>
    <w:rsid w:val="00D43841"/>
    <w:rsid w:val="00D43B1A"/>
    <w:rsid w:val="00D466F5"/>
    <w:rsid w:val="00D46AAD"/>
    <w:rsid w:val="00D47CAF"/>
    <w:rsid w:val="00D47FAB"/>
    <w:rsid w:val="00D50E23"/>
    <w:rsid w:val="00D51EB2"/>
    <w:rsid w:val="00D52A1F"/>
    <w:rsid w:val="00D52F9B"/>
    <w:rsid w:val="00D53893"/>
    <w:rsid w:val="00D53F19"/>
    <w:rsid w:val="00D54A62"/>
    <w:rsid w:val="00D54AC5"/>
    <w:rsid w:val="00D54C35"/>
    <w:rsid w:val="00D55129"/>
    <w:rsid w:val="00D560C1"/>
    <w:rsid w:val="00D567C5"/>
    <w:rsid w:val="00D570FD"/>
    <w:rsid w:val="00D572F8"/>
    <w:rsid w:val="00D606D0"/>
    <w:rsid w:val="00D61298"/>
    <w:rsid w:val="00D62496"/>
    <w:rsid w:val="00D62A83"/>
    <w:rsid w:val="00D6388A"/>
    <w:rsid w:val="00D6394B"/>
    <w:rsid w:val="00D6480B"/>
    <w:rsid w:val="00D65121"/>
    <w:rsid w:val="00D65CE0"/>
    <w:rsid w:val="00D67DBE"/>
    <w:rsid w:val="00D7013B"/>
    <w:rsid w:val="00D709AF"/>
    <w:rsid w:val="00D71F16"/>
    <w:rsid w:val="00D7217B"/>
    <w:rsid w:val="00D72F0B"/>
    <w:rsid w:val="00D731FF"/>
    <w:rsid w:val="00D73578"/>
    <w:rsid w:val="00D744D8"/>
    <w:rsid w:val="00D754AF"/>
    <w:rsid w:val="00D7559D"/>
    <w:rsid w:val="00D75EEB"/>
    <w:rsid w:val="00D76948"/>
    <w:rsid w:val="00D76CDA"/>
    <w:rsid w:val="00D76DF5"/>
    <w:rsid w:val="00D779C7"/>
    <w:rsid w:val="00D806AE"/>
    <w:rsid w:val="00D80F50"/>
    <w:rsid w:val="00D81F27"/>
    <w:rsid w:val="00D825C0"/>
    <w:rsid w:val="00D84327"/>
    <w:rsid w:val="00D847F9"/>
    <w:rsid w:val="00D84EB6"/>
    <w:rsid w:val="00D87EB9"/>
    <w:rsid w:val="00D9047B"/>
    <w:rsid w:val="00D911B4"/>
    <w:rsid w:val="00D916D5"/>
    <w:rsid w:val="00D92B95"/>
    <w:rsid w:val="00D92FC4"/>
    <w:rsid w:val="00D9328C"/>
    <w:rsid w:val="00D93FF0"/>
    <w:rsid w:val="00D94362"/>
    <w:rsid w:val="00D94F91"/>
    <w:rsid w:val="00D96309"/>
    <w:rsid w:val="00D963EA"/>
    <w:rsid w:val="00DA0464"/>
    <w:rsid w:val="00DA0755"/>
    <w:rsid w:val="00DA07DE"/>
    <w:rsid w:val="00DA14D5"/>
    <w:rsid w:val="00DA196F"/>
    <w:rsid w:val="00DA1CFB"/>
    <w:rsid w:val="00DA2B87"/>
    <w:rsid w:val="00DA3196"/>
    <w:rsid w:val="00DA4407"/>
    <w:rsid w:val="00DA4E1E"/>
    <w:rsid w:val="00DA4F47"/>
    <w:rsid w:val="00DA51F5"/>
    <w:rsid w:val="00DA5DA6"/>
    <w:rsid w:val="00DA6936"/>
    <w:rsid w:val="00DA6958"/>
    <w:rsid w:val="00DA6B35"/>
    <w:rsid w:val="00DA6C50"/>
    <w:rsid w:val="00DA7629"/>
    <w:rsid w:val="00DA7820"/>
    <w:rsid w:val="00DA7B31"/>
    <w:rsid w:val="00DB0607"/>
    <w:rsid w:val="00DB0614"/>
    <w:rsid w:val="00DB0793"/>
    <w:rsid w:val="00DB0A6A"/>
    <w:rsid w:val="00DB0AE6"/>
    <w:rsid w:val="00DB0EF7"/>
    <w:rsid w:val="00DB1028"/>
    <w:rsid w:val="00DB1379"/>
    <w:rsid w:val="00DB233A"/>
    <w:rsid w:val="00DB4F07"/>
    <w:rsid w:val="00DB5707"/>
    <w:rsid w:val="00DB5957"/>
    <w:rsid w:val="00DB6045"/>
    <w:rsid w:val="00DB60FF"/>
    <w:rsid w:val="00DB623D"/>
    <w:rsid w:val="00DC0905"/>
    <w:rsid w:val="00DC0B44"/>
    <w:rsid w:val="00DC1591"/>
    <w:rsid w:val="00DC1628"/>
    <w:rsid w:val="00DC1A23"/>
    <w:rsid w:val="00DC1E34"/>
    <w:rsid w:val="00DC2026"/>
    <w:rsid w:val="00DC2268"/>
    <w:rsid w:val="00DC3941"/>
    <w:rsid w:val="00DC6B09"/>
    <w:rsid w:val="00DD079E"/>
    <w:rsid w:val="00DD0ED8"/>
    <w:rsid w:val="00DD1B28"/>
    <w:rsid w:val="00DD286C"/>
    <w:rsid w:val="00DD32AC"/>
    <w:rsid w:val="00DD339E"/>
    <w:rsid w:val="00DD3709"/>
    <w:rsid w:val="00DD3F2A"/>
    <w:rsid w:val="00DD402A"/>
    <w:rsid w:val="00DD4989"/>
    <w:rsid w:val="00DD4C3A"/>
    <w:rsid w:val="00DD6F0D"/>
    <w:rsid w:val="00DD72D4"/>
    <w:rsid w:val="00DE04CD"/>
    <w:rsid w:val="00DE0E31"/>
    <w:rsid w:val="00DE163E"/>
    <w:rsid w:val="00DE1B03"/>
    <w:rsid w:val="00DE32A2"/>
    <w:rsid w:val="00DE3542"/>
    <w:rsid w:val="00DE4F16"/>
    <w:rsid w:val="00DE4F6C"/>
    <w:rsid w:val="00DE57A0"/>
    <w:rsid w:val="00DE6197"/>
    <w:rsid w:val="00DE6FA9"/>
    <w:rsid w:val="00DE6FB0"/>
    <w:rsid w:val="00DE7356"/>
    <w:rsid w:val="00DE7D07"/>
    <w:rsid w:val="00DF0010"/>
    <w:rsid w:val="00DF13CA"/>
    <w:rsid w:val="00DF2134"/>
    <w:rsid w:val="00DF22FA"/>
    <w:rsid w:val="00DF2E07"/>
    <w:rsid w:val="00DF2FFF"/>
    <w:rsid w:val="00DF38E4"/>
    <w:rsid w:val="00DF457B"/>
    <w:rsid w:val="00DF4A6A"/>
    <w:rsid w:val="00DF5A0A"/>
    <w:rsid w:val="00DF7263"/>
    <w:rsid w:val="00E004EA"/>
    <w:rsid w:val="00E00B86"/>
    <w:rsid w:val="00E00FD4"/>
    <w:rsid w:val="00E012E9"/>
    <w:rsid w:val="00E01E32"/>
    <w:rsid w:val="00E0287F"/>
    <w:rsid w:val="00E02B89"/>
    <w:rsid w:val="00E02BC4"/>
    <w:rsid w:val="00E02D29"/>
    <w:rsid w:val="00E031B4"/>
    <w:rsid w:val="00E0372A"/>
    <w:rsid w:val="00E04B47"/>
    <w:rsid w:val="00E0518A"/>
    <w:rsid w:val="00E051B2"/>
    <w:rsid w:val="00E0624B"/>
    <w:rsid w:val="00E07F79"/>
    <w:rsid w:val="00E1034C"/>
    <w:rsid w:val="00E104CC"/>
    <w:rsid w:val="00E1166A"/>
    <w:rsid w:val="00E1168C"/>
    <w:rsid w:val="00E11C4D"/>
    <w:rsid w:val="00E11F75"/>
    <w:rsid w:val="00E1211D"/>
    <w:rsid w:val="00E139E7"/>
    <w:rsid w:val="00E13CD8"/>
    <w:rsid w:val="00E16CC5"/>
    <w:rsid w:val="00E1713A"/>
    <w:rsid w:val="00E20E0E"/>
    <w:rsid w:val="00E219F1"/>
    <w:rsid w:val="00E23C7F"/>
    <w:rsid w:val="00E23D88"/>
    <w:rsid w:val="00E2434F"/>
    <w:rsid w:val="00E24B77"/>
    <w:rsid w:val="00E24F04"/>
    <w:rsid w:val="00E258D0"/>
    <w:rsid w:val="00E25F0E"/>
    <w:rsid w:val="00E265BA"/>
    <w:rsid w:val="00E26F1E"/>
    <w:rsid w:val="00E27576"/>
    <w:rsid w:val="00E2768A"/>
    <w:rsid w:val="00E3090B"/>
    <w:rsid w:val="00E30AC3"/>
    <w:rsid w:val="00E311CA"/>
    <w:rsid w:val="00E3132C"/>
    <w:rsid w:val="00E3161C"/>
    <w:rsid w:val="00E31B86"/>
    <w:rsid w:val="00E32552"/>
    <w:rsid w:val="00E328E3"/>
    <w:rsid w:val="00E32B59"/>
    <w:rsid w:val="00E32FC9"/>
    <w:rsid w:val="00E332AA"/>
    <w:rsid w:val="00E33380"/>
    <w:rsid w:val="00E33573"/>
    <w:rsid w:val="00E33872"/>
    <w:rsid w:val="00E33BE0"/>
    <w:rsid w:val="00E34C62"/>
    <w:rsid w:val="00E35A39"/>
    <w:rsid w:val="00E3607F"/>
    <w:rsid w:val="00E3625C"/>
    <w:rsid w:val="00E36788"/>
    <w:rsid w:val="00E40282"/>
    <w:rsid w:val="00E424C6"/>
    <w:rsid w:val="00E42AC1"/>
    <w:rsid w:val="00E42F7B"/>
    <w:rsid w:val="00E43523"/>
    <w:rsid w:val="00E4364A"/>
    <w:rsid w:val="00E44415"/>
    <w:rsid w:val="00E45735"/>
    <w:rsid w:val="00E46F00"/>
    <w:rsid w:val="00E47641"/>
    <w:rsid w:val="00E4775C"/>
    <w:rsid w:val="00E501B2"/>
    <w:rsid w:val="00E5028A"/>
    <w:rsid w:val="00E50A00"/>
    <w:rsid w:val="00E531F0"/>
    <w:rsid w:val="00E53DC3"/>
    <w:rsid w:val="00E54684"/>
    <w:rsid w:val="00E558EA"/>
    <w:rsid w:val="00E5624E"/>
    <w:rsid w:val="00E568CC"/>
    <w:rsid w:val="00E62E4E"/>
    <w:rsid w:val="00E6301C"/>
    <w:rsid w:val="00E63EF4"/>
    <w:rsid w:val="00E64759"/>
    <w:rsid w:val="00E64CF2"/>
    <w:rsid w:val="00E64F7A"/>
    <w:rsid w:val="00E657C5"/>
    <w:rsid w:val="00E65D79"/>
    <w:rsid w:val="00E674D3"/>
    <w:rsid w:val="00E70F86"/>
    <w:rsid w:val="00E717A7"/>
    <w:rsid w:val="00E72047"/>
    <w:rsid w:val="00E7222B"/>
    <w:rsid w:val="00E724BF"/>
    <w:rsid w:val="00E73BFD"/>
    <w:rsid w:val="00E74829"/>
    <w:rsid w:val="00E75618"/>
    <w:rsid w:val="00E756F4"/>
    <w:rsid w:val="00E767BD"/>
    <w:rsid w:val="00E76988"/>
    <w:rsid w:val="00E77907"/>
    <w:rsid w:val="00E80022"/>
    <w:rsid w:val="00E82096"/>
    <w:rsid w:val="00E8393B"/>
    <w:rsid w:val="00E84619"/>
    <w:rsid w:val="00E848EB"/>
    <w:rsid w:val="00E84E42"/>
    <w:rsid w:val="00E85E88"/>
    <w:rsid w:val="00E86FAF"/>
    <w:rsid w:val="00E90AA9"/>
    <w:rsid w:val="00E90E31"/>
    <w:rsid w:val="00E91837"/>
    <w:rsid w:val="00E92540"/>
    <w:rsid w:val="00E9295C"/>
    <w:rsid w:val="00E92EC2"/>
    <w:rsid w:val="00E944E1"/>
    <w:rsid w:val="00E965E0"/>
    <w:rsid w:val="00E96712"/>
    <w:rsid w:val="00E97642"/>
    <w:rsid w:val="00E97EB8"/>
    <w:rsid w:val="00EA042E"/>
    <w:rsid w:val="00EA0A09"/>
    <w:rsid w:val="00EA1951"/>
    <w:rsid w:val="00EA2BBC"/>
    <w:rsid w:val="00EA2CB2"/>
    <w:rsid w:val="00EA2FCC"/>
    <w:rsid w:val="00EA37C2"/>
    <w:rsid w:val="00EA5643"/>
    <w:rsid w:val="00EA58E0"/>
    <w:rsid w:val="00EB02DC"/>
    <w:rsid w:val="00EB0E11"/>
    <w:rsid w:val="00EB1659"/>
    <w:rsid w:val="00EB1C48"/>
    <w:rsid w:val="00EB1FF0"/>
    <w:rsid w:val="00EB2536"/>
    <w:rsid w:val="00EB2DED"/>
    <w:rsid w:val="00EB45E5"/>
    <w:rsid w:val="00EB505B"/>
    <w:rsid w:val="00EB55CF"/>
    <w:rsid w:val="00EB59D3"/>
    <w:rsid w:val="00EB6F9F"/>
    <w:rsid w:val="00EB77CB"/>
    <w:rsid w:val="00EC081F"/>
    <w:rsid w:val="00EC171E"/>
    <w:rsid w:val="00EC1CCB"/>
    <w:rsid w:val="00EC2CB2"/>
    <w:rsid w:val="00EC39BA"/>
    <w:rsid w:val="00EC3E9C"/>
    <w:rsid w:val="00EC4859"/>
    <w:rsid w:val="00EC4E8F"/>
    <w:rsid w:val="00EC53C4"/>
    <w:rsid w:val="00EC6F74"/>
    <w:rsid w:val="00EC7AC4"/>
    <w:rsid w:val="00EC7E13"/>
    <w:rsid w:val="00ED01AA"/>
    <w:rsid w:val="00ED04A2"/>
    <w:rsid w:val="00ED0D14"/>
    <w:rsid w:val="00ED192A"/>
    <w:rsid w:val="00ED23D6"/>
    <w:rsid w:val="00ED26DE"/>
    <w:rsid w:val="00ED2F69"/>
    <w:rsid w:val="00ED4BBC"/>
    <w:rsid w:val="00ED6591"/>
    <w:rsid w:val="00ED7626"/>
    <w:rsid w:val="00ED7A26"/>
    <w:rsid w:val="00EE2595"/>
    <w:rsid w:val="00EE2E0B"/>
    <w:rsid w:val="00EE417F"/>
    <w:rsid w:val="00EE5D78"/>
    <w:rsid w:val="00EE6842"/>
    <w:rsid w:val="00EE696B"/>
    <w:rsid w:val="00EE78ED"/>
    <w:rsid w:val="00EF0352"/>
    <w:rsid w:val="00EF0F03"/>
    <w:rsid w:val="00EF258B"/>
    <w:rsid w:val="00EF264F"/>
    <w:rsid w:val="00EF2735"/>
    <w:rsid w:val="00EF2BC0"/>
    <w:rsid w:val="00EF3071"/>
    <w:rsid w:val="00EF37D2"/>
    <w:rsid w:val="00EF531A"/>
    <w:rsid w:val="00EF565C"/>
    <w:rsid w:val="00EF6ED7"/>
    <w:rsid w:val="00EF6F1B"/>
    <w:rsid w:val="00F008EA"/>
    <w:rsid w:val="00F00F8C"/>
    <w:rsid w:val="00F01C21"/>
    <w:rsid w:val="00F02CBF"/>
    <w:rsid w:val="00F03AEA"/>
    <w:rsid w:val="00F03C59"/>
    <w:rsid w:val="00F04EE1"/>
    <w:rsid w:val="00F05ED5"/>
    <w:rsid w:val="00F067BA"/>
    <w:rsid w:val="00F06CC9"/>
    <w:rsid w:val="00F074C0"/>
    <w:rsid w:val="00F07C77"/>
    <w:rsid w:val="00F113DE"/>
    <w:rsid w:val="00F11426"/>
    <w:rsid w:val="00F1214F"/>
    <w:rsid w:val="00F1224D"/>
    <w:rsid w:val="00F12499"/>
    <w:rsid w:val="00F12A1F"/>
    <w:rsid w:val="00F12A98"/>
    <w:rsid w:val="00F12E91"/>
    <w:rsid w:val="00F13080"/>
    <w:rsid w:val="00F13151"/>
    <w:rsid w:val="00F13596"/>
    <w:rsid w:val="00F13690"/>
    <w:rsid w:val="00F139A5"/>
    <w:rsid w:val="00F13F15"/>
    <w:rsid w:val="00F13F3A"/>
    <w:rsid w:val="00F146A7"/>
    <w:rsid w:val="00F155D1"/>
    <w:rsid w:val="00F16DF2"/>
    <w:rsid w:val="00F170EF"/>
    <w:rsid w:val="00F178F0"/>
    <w:rsid w:val="00F17921"/>
    <w:rsid w:val="00F20B80"/>
    <w:rsid w:val="00F2117B"/>
    <w:rsid w:val="00F2257C"/>
    <w:rsid w:val="00F22C03"/>
    <w:rsid w:val="00F2438D"/>
    <w:rsid w:val="00F26B70"/>
    <w:rsid w:val="00F30924"/>
    <w:rsid w:val="00F31259"/>
    <w:rsid w:val="00F321DE"/>
    <w:rsid w:val="00F32945"/>
    <w:rsid w:val="00F346EF"/>
    <w:rsid w:val="00F34B6F"/>
    <w:rsid w:val="00F34C10"/>
    <w:rsid w:val="00F355E2"/>
    <w:rsid w:val="00F3607B"/>
    <w:rsid w:val="00F365AE"/>
    <w:rsid w:val="00F3678D"/>
    <w:rsid w:val="00F36904"/>
    <w:rsid w:val="00F37926"/>
    <w:rsid w:val="00F37FEF"/>
    <w:rsid w:val="00F411BB"/>
    <w:rsid w:val="00F42FE3"/>
    <w:rsid w:val="00F43F97"/>
    <w:rsid w:val="00F44565"/>
    <w:rsid w:val="00F44631"/>
    <w:rsid w:val="00F44C0B"/>
    <w:rsid w:val="00F45B76"/>
    <w:rsid w:val="00F46B14"/>
    <w:rsid w:val="00F4707E"/>
    <w:rsid w:val="00F47859"/>
    <w:rsid w:val="00F47BA0"/>
    <w:rsid w:val="00F47DA9"/>
    <w:rsid w:val="00F502FF"/>
    <w:rsid w:val="00F51319"/>
    <w:rsid w:val="00F51380"/>
    <w:rsid w:val="00F51EC5"/>
    <w:rsid w:val="00F52D49"/>
    <w:rsid w:val="00F53236"/>
    <w:rsid w:val="00F53AB1"/>
    <w:rsid w:val="00F54EBE"/>
    <w:rsid w:val="00F552C8"/>
    <w:rsid w:val="00F55394"/>
    <w:rsid w:val="00F55764"/>
    <w:rsid w:val="00F55AB6"/>
    <w:rsid w:val="00F56123"/>
    <w:rsid w:val="00F56DBF"/>
    <w:rsid w:val="00F57037"/>
    <w:rsid w:val="00F60674"/>
    <w:rsid w:val="00F607E8"/>
    <w:rsid w:val="00F60C96"/>
    <w:rsid w:val="00F6148F"/>
    <w:rsid w:val="00F616E2"/>
    <w:rsid w:val="00F62467"/>
    <w:rsid w:val="00F62DF8"/>
    <w:rsid w:val="00F63657"/>
    <w:rsid w:val="00F64607"/>
    <w:rsid w:val="00F6472D"/>
    <w:rsid w:val="00F64E39"/>
    <w:rsid w:val="00F6585A"/>
    <w:rsid w:val="00F65DAF"/>
    <w:rsid w:val="00F67149"/>
    <w:rsid w:val="00F67488"/>
    <w:rsid w:val="00F70BA1"/>
    <w:rsid w:val="00F70BEA"/>
    <w:rsid w:val="00F70C75"/>
    <w:rsid w:val="00F726C2"/>
    <w:rsid w:val="00F72961"/>
    <w:rsid w:val="00F7305A"/>
    <w:rsid w:val="00F74E7A"/>
    <w:rsid w:val="00F74F42"/>
    <w:rsid w:val="00F75B52"/>
    <w:rsid w:val="00F76B47"/>
    <w:rsid w:val="00F77371"/>
    <w:rsid w:val="00F80E63"/>
    <w:rsid w:val="00F81102"/>
    <w:rsid w:val="00F813B5"/>
    <w:rsid w:val="00F81797"/>
    <w:rsid w:val="00F868F1"/>
    <w:rsid w:val="00F87332"/>
    <w:rsid w:val="00F91500"/>
    <w:rsid w:val="00F93476"/>
    <w:rsid w:val="00F93DD1"/>
    <w:rsid w:val="00F94173"/>
    <w:rsid w:val="00F94968"/>
    <w:rsid w:val="00F95943"/>
    <w:rsid w:val="00F95C15"/>
    <w:rsid w:val="00F961A4"/>
    <w:rsid w:val="00FA06BF"/>
    <w:rsid w:val="00FA18EA"/>
    <w:rsid w:val="00FA1CB8"/>
    <w:rsid w:val="00FA2D17"/>
    <w:rsid w:val="00FA31E5"/>
    <w:rsid w:val="00FA42FA"/>
    <w:rsid w:val="00FA439C"/>
    <w:rsid w:val="00FA4BFC"/>
    <w:rsid w:val="00FA4E55"/>
    <w:rsid w:val="00FA561E"/>
    <w:rsid w:val="00FA6D01"/>
    <w:rsid w:val="00FA7004"/>
    <w:rsid w:val="00FB0247"/>
    <w:rsid w:val="00FB11C8"/>
    <w:rsid w:val="00FB21ED"/>
    <w:rsid w:val="00FB22FB"/>
    <w:rsid w:val="00FB33AC"/>
    <w:rsid w:val="00FB3694"/>
    <w:rsid w:val="00FB43D4"/>
    <w:rsid w:val="00FB4F32"/>
    <w:rsid w:val="00FB55F0"/>
    <w:rsid w:val="00FB5B0F"/>
    <w:rsid w:val="00FB5B38"/>
    <w:rsid w:val="00FB602C"/>
    <w:rsid w:val="00FB7E11"/>
    <w:rsid w:val="00FC005F"/>
    <w:rsid w:val="00FC38E8"/>
    <w:rsid w:val="00FC3A0F"/>
    <w:rsid w:val="00FC3F41"/>
    <w:rsid w:val="00FC55FE"/>
    <w:rsid w:val="00FC66CD"/>
    <w:rsid w:val="00FC7383"/>
    <w:rsid w:val="00FC781F"/>
    <w:rsid w:val="00FC7F1B"/>
    <w:rsid w:val="00FD04FC"/>
    <w:rsid w:val="00FD08F8"/>
    <w:rsid w:val="00FD0D85"/>
    <w:rsid w:val="00FD2336"/>
    <w:rsid w:val="00FD2CC9"/>
    <w:rsid w:val="00FD5AE8"/>
    <w:rsid w:val="00FD73CB"/>
    <w:rsid w:val="00FD7435"/>
    <w:rsid w:val="00FE0151"/>
    <w:rsid w:val="00FE08E1"/>
    <w:rsid w:val="00FE0DD6"/>
    <w:rsid w:val="00FE1878"/>
    <w:rsid w:val="00FE2D68"/>
    <w:rsid w:val="00FE3E72"/>
    <w:rsid w:val="00FE3EC9"/>
    <w:rsid w:val="00FE4385"/>
    <w:rsid w:val="00FE4815"/>
    <w:rsid w:val="00FE4A0F"/>
    <w:rsid w:val="00FE50CE"/>
    <w:rsid w:val="00FE572F"/>
    <w:rsid w:val="00FE723F"/>
    <w:rsid w:val="00FE72D6"/>
    <w:rsid w:val="00FE7316"/>
    <w:rsid w:val="00FF0A85"/>
    <w:rsid w:val="00FF14C8"/>
    <w:rsid w:val="00FF1D7F"/>
    <w:rsid w:val="00FF3C22"/>
    <w:rsid w:val="00FF43BF"/>
    <w:rsid w:val="00FF4CF3"/>
    <w:rsid w:val="00FF5C73"/>
    <w:rsid w:val="00FF5C7C"/>
    <w:rsid w:val="00FF5D2F"/>
    <w:rsid w:val="00FF6260"/>
    <w:rsid w:val="00FF6285"/>
    <w:rsid w:val="00FF67F6"/>
    <w:rsid w:val="00FF741D"/>
    <w:rsid w:val="0119091C"/>
    <w:rsid w:val="01345397"/>
    <w:rsid w:val="013637D1"/>
    <w:rsid w:val="01C73F06"/>
    <w:rsid w:val="01CC1BDA"/>
    <w:rsid w:val="01E2214B"/>
    <w:rsid w:val="026A07B3"/>
    <w:rsid w:val="027F0966"/>
    <w:rsid w:val="031F47B8"/>
    <w:rsid w:val="03264872"/>
    <w:rsid w:val="03880FCF"/>
    <w:rsid w:val="03F73DCB"/>
    <w:rsid w:val="04024D66"/>
    <w:rsid w:val="041273F9"/>
    <w:rsid w:val="046B4304"/>
    <w:rsid w:val="048E1D0D"/>
    <w:rsid w:val="04D47099"/>
    <w:rsid w:val="05200C0D"/>
    <w:rsid w:val="052C06D9"/>
    <w:rsid w:val="052D1723"/>
    <w:rsid w:val="05CB39FE"/>
    <w:rsid w:val="05CC3B21"/>
    <w:rsid w:val="061D20C4"/>
    <w:rsid w:val="0627463A"/>
    <w:rsid w:val="063F6C84"/>
    <w:rsid w:val="06457AC5"/>
    <w:rsid w:val="06565268"/>
    <w:rsid w:val="0672090F"/>
    <w:rsid w:val="067408B2"/>
    <w:rsid w:val="06776A1A"/>
    <w:rsid w:val="069417D0"/>
    <w:rsid w:val="06AC0092"/>
    <w:rsid w:val="06D0565B"/>
    <w:rsid w:val="06DE56BC"/>
    <w:rsid w:val="07534DA6"/>
    <w:rsid w:val="07794418"/>
    <w:rsid w:val="07862691"/>
    <w:rsid w:val="07A2552E"/>
    <w:rsid w:val="07FF43E0"/>
    <w:rsid w:val="083625A8"/>
    <w:rsid w:val="08445A22"/>
    <w:rsid w:val="08660B4E"/>
    <w:rsid w:val="086F112D"/>
    <w:rsid w:val="087F6A40"/>
    <w:rsid w:val="08856DEC"/>
    <w:rsid w:val="08A20B90"/>
    <w:rsid w:val="08A369B3"/>
    <w:rsid w:val="08C77228"/>
    <w:rsid w:val="08E229AA"/>
    <w:rsid w:val="09734E97"/>
    <w:rsid w:val="09E761C4"/>
    <w:rsid w:val="09F44AB3"/>
    <w:rsid w:val="0A4B0665"/>
    <w:rsid w:val="0A577E65"/>
    <w:rsid w:val="0AB25F2F"/>
    <w:rsid w:val="0AF11288"/>
    <w:rsid w:val="0AFA408B"/>
    <w:rsid w:val="0AFA6F19"/>
    <w:rsid w:val="0AFD1854"/>
    <w:rsid w:val="0B1A7072"/>
    <w:rsid w:val="0B797011"/>
    <w:rsid w:val="0BB0415B"/>
    <w:rsid w:val="0BDF5118"/>
    <w:rsid w:val="0BEC4EA3"/>
    <w:rsid w:val="0BF3017E"/>
    <w:rsid w:val="0C497632"/>
    <w:rsid w:val="0C577B82"/>
    <w:rsid w:val="0CA86423"/>
    <w:rsid w:val="0CFB489F"/>
    <w:rsid w:val="0CFD33F5"/>
    <w:rsid w:val="0D314E4D"/>
    <w:rsid w:val="0D3628B4"/>
    <w:rsid w:val="0E4C56BC"/>
    <w:rsid w:val="0E5C02D2"/>
    <w:rsid w:val="0E883192"/>
    <w:rsid w:val="0E883613"/>
    <w:rsid w:val="0F0858DB"/>
    <w:rsid w:val="0F4D618B"/>
    <w:rsid w:val="0F661E14"/>
    <w:rsid w:val="0F7E3C94"/>
    <w:rsid w:val="0FE60171"/>
    <w:rsid w:val="10005E22"/>
    <w:rsid w:val="10130109"/>
    <w:rsid w:val="10150A56"/>
    <w:rsid w:val="103B4181"/>
    <w:rsid w:val="10C5784A"/>
    <w:rsid w:val="112620FA"/>
    <w:rsid w:val="11337CAD"/>
    <w:rsid w:val="11372E17"/>
    <w:rsid w:val="11422881"/>
    <w:rsid w:val="11496C09"/>
    <w:rsid w:val="11621A79"/>
    <w:rsid w:val="11C1106B"/>
    <w:rsid w:val="11C53D30"/>
    <w:rsid w:val="11CD1810"/>
    <w:rsid w:val="11E466CA"/>
    <w:rsid w:val="11E70DAB"/>
    <w:rsid w:val="11EE54ED"/>
    <w:rsid w:val="126C1398"/>
    <w:rsid w:val="12A31E22"/>
    <w:rsid w:val="12BD28B1"/>
    <w:rsid w:val="12F2798B"/>
    <w:rsid w:val="134F427F"/>
    <w:rsid w:val="1364178B"/>
    <w:rsid w:val="13A520F1"/>
    <w:rsid w:val="13B30506"/>
    <w:rsid w:val="13BA313A"/>
    <w:rsid w:val="14266985"/>
    <w:rsid w:val="143771ED"/>
    <w:rsid w:val="14BD3951"/>
    <w:rsid w:val="14DF1D84"/>
    <w:rsid w:val="14E923B7"/>
    <w:rsid w:val="14F33FCB"/>
    <w:rsid w:val="153674A4"/>
    <w:rsid w:val="15543510"/>
    <w:rsid w:val="158F7C6E"/>
    <w:rsid w:val="159760BE"/>
    <w:rsid w:val="15A16230"/>
    <w:rsid w:val="15A44FDE"/>
    <w:rsid w:val="15DF56D1"/>
    <w:rsid w:val="15EB16B7"/>
    <w:rsid w:val="160D5A63"/>
    <w:rsid w:val="161411B3"/>
    <w:rsid w:val="16232C28"/>
    <w:rsid w:val="1628142A"/>
    <w:rsid w:val="16384BD4"/>
    <w:rsid w:val="16C136E5"/>
    <w:rsid w:val="16D45082"/>
    <w:rsid w:val="16D6559E"/>
    <w:rsid w:val="16FE218B"/>
    <w:rsid w:val="17105A3A"/>
    <w:rsid w:val="17345C65"/>
    <w:rsid w:val="17B621FD"/>
    <w:rsid w:val="17FA621E"/>
    <w:rsid w:val="1815706D"/>
    <w:rsid w:val="18201F8D"/>
    <w:rsid w:val="182113D3"/>
    <w:rsid w:val="18552337"/>
    <w:rsid w:val="18A23D4F"/>
    <w:rsid w:val="194D6DB5"/>
    <w:rsid w:val="19B223A6"/>
    <w:rsid w:val="19C239FC"/>
    <w:rsid w:val="19D62645"/>
    <w:rsid w:val="19D8421D"/>
    <w:rsid w:val="19E51499"/>
    <w:rsid w:val="1A1B1634"/>
    <w:rsid w:val="1A226249"/>
    <w:rsid w:val="1A3B555D"/>
    <w:rsid w:val="1A5A2AB3"/>
    <w:rsid w:val="1A9426DB"/>
    <w:rsid w:val="1B3426D8"/>
    <w:rsid w:val="1B5250EE"/>
    <w:rsid w:val="1B5E13AB"/>
    <w:rsid w:val="1B6D6BB1"/>
    <w:rsid w:val="1BC31FEF"/>
    <w:rsid w:val="1C490EEC"/>
    <w:rsid w:val="1CBF7ED4"/>
    <w:rsid w:val="1CD64F6B"/>
    <w:rsid w:val="1CD7739A"/>
    <w:rsid w:val="1D2F2898"/>
    <w:rsid w:val="1D3229DD"/>
    <w:rsid w:val="1D890F91"/>
    <w:rsid w:val="1DD510BD"/>
    <w:rsid w:val="1DDF7E88"/>
    <w:rsid w:val="1E1F3CD7"/>
    <w:rsid w:val="1E236A34"/>
    <w:rsid w:val="1E8A2281"/>
    <w:rsid w:val="1E997498"/>
    <w:rsid w:val="1E9E35B0"/>
    <w:rsid w:val="1E9E77C7"/>
    <w:rsid w:val="1FC90FD1"/>
    <w:rsid w:val="20170F4D"/>
    <w:rsid w:val="2044324B"/>
    <w:rsid w:val="20A47853"/>
    <w:rsid w:val="20B9542D"/>
    <w:rsid w:val="215D04D5"/>
    <w:rsid w:val="21A4371E"/>
    <w:rsid w:val="21A61D5A"/>
    <w:rsid w:val="21B005DE"/>
    <w:rsid w:val="21DE514B"/>
    <w:rsid w:val="221601AD"/>
    <w:rsid w:val="22462CF1"/>
    <w:rsid w:val="22F61C41"/>
    <w:rsid w:val="236C3CC3"/>
    <w:rsid w:val="23AC55B5"/>
    <w:rsid w:val="23CD7D16"/>
    <w:rsid w:val="23D528B6"/>
    <w:rsid w:val="23E02FAC"/>
    <w:rsid w:val="2445541E"/>
    <w:rsid w:val="2452047D"/>
    <w:rsid w:val="24762D35"/>
    <w:rsid w:val="24A24CC0"/>
    <w:rsid w:val="24AA400C"/>
    <w:rsid w:val="24F15196"/>
    <w:rsid w:val="25075AEF"/>
    <w:rsid w:val="25237319"/>
    <w:rsid w:val="255322E4"/>
    <w:rsid w:val="25737558"/>
    <w:rsid w:val="258A0EBB"/>
    <w:rsid w:val="25992251"/>
    <w:rsid w:val="26020494"/>
    <w:rsid w:val="2650491E"/>
    <w:rsid w:val="26FC1364"/>
    <w:rsid w:val="272C0707"/>
    <w:rsid w:val="27985D9D"/>
    <w:rsid w:val="27A97FAA"/>
    <w:rsid w:val="27B9557E"/>
    <w:rsid w:val="27E10E11"/>
    <w:rsid w:val="28185989"/>
    <w:rsid w:val="28666C3A"/>
    <w:rsid w:val="28723387"/>
    <w:rsid w:val="28861624"/>
    <w:rsid w:val="28947564"/>
    <w:rsid w:val="29415274"/>
    <w:rsid w:val="29521449"/>
    <w:rsid w:val="296315D6"/>
    <w:rsid w:val="29A532AA"/>
    <w:rsid w:val="29AA0009"/>
    <w:rsid w:val="29B26368"/>
    <w:rsid w:val="29D5788D"/>
    <w:rsid w:val="29D81524"/>
    <w:rsid w:val="2A097123"/>
    <w:rsid w:val="2A280446"/>
    <w:rsid w:val="2A7C6EF7"/>
    <w:rsid w:val="2ABA427C"/>
    <w:rsid w:val="2ADC5DBA"/>
    <w:rsid w:val="2B1F7AE5"/>
    <w:rsid w:val="2B2D0861"/>
    <w:rsid w:val="2B52384D"/>
    <w:rsid w:val="2BC02930"/>
    <w:rsid w:val="2BEA2015"/>
    <w:rsid w:val="2BFE6AE3"/>
    <w:rsid w:val="2C2C1A78"/>
    <w:rsid w:val="2C331136"/>
    <w:rsid w:val="2C853C4D"/>
    <w:rsid w:val="2C9034E6"/>
    <w:rsid w:val="2CB5119F"/>
    <w:rsid w:val="2CBA4A07"/>
    <w:rsid w:val="2CC065F2"/>
    <w:rsid w:val="2CDA3697"/>
    <w:rsid w:val="2CDE6160"/>
    <w:rsid w:val="2D340315"/>
    <w:rsid w:val="2D5D185F"/>
    <w:rsid w:val="2DEA40E9"/>
    <w:rsid w:val="2E5C043B"/>
    <w:rsid w:val="2E80471D"/>
    <w:rsid w:val="2F0834D3"/>
    <w:rsid w:val="2F180164"/>
    <w:rsid w:val="2F1C0720"/>
    <w:rsid w:val="2F51603C"/>
    <w:rsid w:val="2F8B238B"/>
    <w:rsid w:val="2FDC0302"/>
    <w:rsid w:val="30AE6DA3"/>
    <w:rsid w:val="31295CB7"/>
    <w:rsid w:val="313C7E60"/>
    <w:rsid w:val="3170352D"/>
    <w:rsid w:val="319A323E"/>
    <w:rsid w:val="31BA0131"/>
    <w:rsid w:val="31EA53BE"/>
    <w:rsid w:val="31F220E8"/>
    <w:rsid w:val="31F6028F"/>
    <w:rsid w:val="320E11A1"/>
    <w:rsid w:val="321D4941"/>
    <w:rsid w:val="32AE0B6A"/>
    <w:rsid w:val="3301174B"/>
    <w:rsid w:val="3301513E"/>
    <w:rsid w:val="33150BE9"/>
    <w:rsid w:val="33486993"/>
    <w:rsid w:val="33561A7E"/>
    <w:rsid w:val="337330EA"/>
    <w:rsid w:val="33A22C77"/>
    <w:rsid w:val="33A3614A"/>
    <w:rsid w:val="342F298B"/>
    <w:rsid w:val="34913173"/>
    <w:rsid w:val="34A97F62"/>
    <w:rsid w:val="34C46249"/>
    <w:rsid w:val="350B5E00"/>
    <w:rsid w:val="352B5647"/>
    <w:rsid w:val="3554615D"/>
    <w:rsid w:val="35922581"/>
    <w:rsid w:val="35C44201"/>
    <w:rsid w:val="35C64383"/>
    <w:rsid w:val="36140FDD"/>
    <w:rsid w:val="36281CA1"/>
    <w:rsid w:val="36965B9D"/>
    <w:rsid w:val="369E29BA"/>
    <w:rsid w:val="36CE3589"/>
    <w:rsid w:val="37A343FC"/>
    <w:rsid w:val="37D7504F"/>
    <w:rsid w:val="38BA2221"/>
    <w:rsid w:val="38CD5909"/>
    <w:rsid w:val="38EB786F"/>
    <w:rsid w:val="39816CFB"/>
    <w:rsid w:val="399B34CA"/>
    <w:rsid w:val="3A100AAD"/>
    <w:rsid w:val="3A2A4F7A"/>
    <w:rsid w:val="3A7B27DC"/>
    <w:rsid w:val="3A88267B"/>
    <w:rsid w:val="3AB01ADB"/>
    <w:rsid w:val="3AF7183E"/>
    <w:rsid w:val="3AF92500"/>
    <w:rsid w:val="3B506C62"/>
    <w:rsid w:val="3B547BBA"/>
    <w:rsid w:val="3B6145EC"/>
    <w:rsid w:val="3C2E0626"/>
    <w:rsid w:val="3C3162C9"/>
    <w:rsid w:val="3C9012E0"/>
    <w:rsid w:val="3C9361D9"/>
    <w:rsid w:val="3C9F6685"/>
    <w:rsid w:val="3CE24DF8"/>
    <w:rsid w:val="3D7822D0"/>
    <w:rsid w:val="3DA80438"/>
    <w:rsid w:val="3DCF4C66"/>
    <w:rsid w:val="3EAB5E00"/>
    <w:rsid w:val="3ECB5C0B"/>
    <w:rsid w:val="3ED93B36"/>
    <w:rsid w:val="3EEB139D"/>
    <w:rsid w:val="3EF45B57"/>
    <w:rsid w:val="3F145CA2"/>
    <w:rsid w:val="3F5D1294"/>
    <w:rsid w:val="3FCF504A"/>
    <w:rsid w:val="40291830"/>
    <w:rsid w:val="40490650"/>
    <w:rsid w:val="416F1B5E"/>
    <w:rsid w:val="42334885"/>
    <w:rsid w:val="428D7272"/>
    <w:rsid w:val="428F6E7B"/>
    <w:rsid w:val="42AB42DE"/>
    <w:rsid w:val="42DC702D"/>
    <w:rsid w:val="42E11FE6"/>
    <w:rsid w:val="42FC147E"/>
    <w:rsid w:val="436A50A6"/>
    <w:rsid w:val="437E43D8"/>
    <w:rsid w:val="43BB295E"/>
    <w:rsid w:val="43BE3CE6"/>
    <w:rsid w:val="440871B1"/>
    <w:rsid w:val="44114AB5"/>
    <w:rsid w:val="44354C47"/>
    <w:rsid w:val="44374609"/>
    <w:rsid w:val="445E5650"/>
    <w:rsid w:val="44670B79"/>
    <w:rsid w:val="448E5DEE"/>
    <w:rsid w:val="44ED5DE7"/>
    <w:rsid w:val="45113D93"/>
    <w:rsid w:val="45264105"/>
    <w:rsid w:val="454D5A63"/>
    <w:rsid w:val="45DB35CC"/>
    <w:rsid w:val="45E806F2"/>
    <w:rsid w:val="46026E27"/>
    <w:rsid w:val="4642140F"/>
    <w:rsid w:val="4681329C"/>
    <w:rsid w:val="46995257"/>
    <w:rsid w:val="472E3805"/>
    <w:rsid w:val="477E37B8"/>
    <w:rsid w:val="478C329D"/>
    <w:rsid w:val="47975239"/>
    <w:rsid w:val="4798403B"/>
    <w:rsid w:val="47C6205A"/>
    <w:rsid w:val="47D00F5A"/>
    <w:rsid w:val="47DD67FE"/>
    <w:rsid w:val="48345335"/>
    <w:rsid w:val="48AE4FC8"/>
    <w:rsid w:val="48AF7A40"/>
    <w:rsid w:val="48B63E7D"/>
    <w:rsid w:val="48F50E49"/>
    <w:rsid w:val="491665D2"/>
    <w:rsid w:val="49874AE4"/>
    <w:rsid w:val="498B26EA"/>
    <w:rsid w:val="49EE1E40"/>
    <w:rsid w:val="4A0A5591"/>
    <w:rsid w:val="4A19054F"/>
    <w:rsid w:val="4A287224"/>
    <w:rsid w:val="4A2D7B97"/>
    <w:rsid w:val="4A650397"/>
    <w:rsid w:val="4A936A61"/>
    <w:rsid w:val="4AC03EE3"/>
    <w:rsid w:val="4AEE353D"/>
    <w:rsid w:val="4AF85E89"/>
    <w:rsid w:val="4B0610EB"/>
    <w:rsid w:val="4B074E64"/>
    <w:rsid w:val="4B307F16"/>
    <w:rsid w:val="4B3D702B"/>
    <w:rsid w:val="4B7A0B6B"/>
    <w:rsid w:val="4BAC1198"/>
    <w:rsid w:val="4BB11155"/>
    <w:rsid w:val="4D7151D9"/>
    <w:rsid w:val="4D8D6031"/>
    <w:rsid w:val="4D906FAF"/>
    <w:rsid w:val="4DEF5027"/>
    <w:rsid w:val="4DFE1833"/>
    <w:rsid w:val="4E481A1B"/>
    <w:rsid w:val="4EB96475"/>
    <w:rsid w:val="4F2E05CF"/>
    <w:rsid w:val="4F682C9C"/>
    <w:rsid w:val="4F703FA0"/>
    <w:rsid w:val="4F7A0F11"/>
    <w:rsid w:val="4F7D4F41"/>
    <w:rsid w:val="4F9D7EE8"/>
    <w:rsid w:val="4FB92D3B"/>
    <w:rsid w:val="4FD572DE"/>
    <w:rsid w:val="503F4FD7"/>
    <w:rsid w:val="505C2B53"/>
    <w:rsid w:val="5065440B"/>
    <w:rsid w:val="50CE5B20"/>
    <w:rsid w:val="50DA4A0B"/>
    <w:rsid w:val="50F071E5"/>
    <w:rsid w:val="50F23EBA"/>
    <w:rsid w:val="5122732D"/>
    <w:rsid w:val="515B2086"/>
    <w:rsid w:val="51BC5BA1"/>
    <w:rsid w:val="524B1ADA"/>
    <w:rsid w:val="52587686"/>
    <w:rsid w:val="52674F71"/>
    <w:rsid w:val="527740DA"/>
    <w:rsid w:val="52C8137C"/>
    <w:rsid w:val="52E21A26"/>
    <w:rsid w:val="52FA00CE"/>
    <w:rsid w:val="53334A48"/>
    <w:rsid w:val="534B126C"/>
    <w:rsid w:val="539E049F"/>
    <w:rsid w:val="53E126F6"/>
    <w:rsid w:val="5406215B"/>
    <w:rsid w:val="540B0CFD"/>
    <w:rsid w:val="540C4612"/>
    <w:rsid w:val="540C7DCC"/>
    <w:rsid w:val="54177EC5"/>
    <w:rsid w:val="54292299"/>
    <w:rsid w:val="546B1599"/>
    <w:rsid w:val="54705107"/>
    <w:rsid w:val="552664CE"/>
    <w:rsid w:val="55545C2A"/>
    <w:rsid w:val="556C3E05"/>
    <w:rsid w:val="55E71F59"/>
    <w:rsid w:val="55F37CBE"/>
    <w:rsid w:val="56690D56"/>
    <w:rsid w:val="566B6CBE"/>
    <w:rsid w:val="56E04EE6"/>
    <w:rsid w:val="5714693E"/>
    <w:rsid w:val="571526B6"/>
    <w:rsid w:val="57FB4293"/>
    <w:rsid w:val="580C5867"/>
    <w:rsid w:val="589B04C7"/>
    <w:rsid w:val="58BD2CD8"/>
    <w:rsid w:val="58BF7D2E"/>
    <w:rsid w:val="58C23D29"/>
    <w:rsid w:val="58D00315"/>
    <w:rsid w:val="59AC10B0"/>
    <w:rsid w:val="59E83457"/>
    <w:rsid w:val="5A0709DC"/>
    <w:rsid w:val="5A5B2AD6"/>
    <w:rsid w:val="5A6215EA"/>
    <w:rsid w:val="5A9164A4"/>
    <w:rsid w:val="5B835F93"/>
    <w:rsid w:val="5B996833"/>
    <w:rsid w:val="5BB4093F"/>
    <w:rsid w:val="5BEC2444"/>
    <w:rsid w:val="5C822DBD"/>
    <w:rsid w:val="5C927368"/>
    <w:rsid w:val="5D151CFA"/>
    <w:rsid w:val="5D4B472B"/>
    <w:rsid w:val="5E194F76"/>
    <w:rsid w:val="5E4028B4"/>
    <w:rsid w:val="5EC155FD"/>
    <w:rsid w:val="5EFC45A8"/>
    <w:rsid w:val="5F5813D4"/>
    <w:rsid w:val="5F910AED"/>
    <w:rsid w:val="5FA40A7B"/>
    <w:rsid w:val="5FB107D5"/>
    <w:rsid w:val="5FB90B6D"/>
    <w:rsid w:val="5FBB1528"/>
    <w:rsid w:val="5FF01AA3"/>
    <w:rsid w:val="607E0C8E"/>
    <w:rsid w:val="60A2130A"/>
    <w:rsid w:val="61281965"/>
    <w:rsid w:val="61477910"/>
    <w:rsid w:val="617C1324"/>
    <w:rsid w:val="61C835B6"/>
    <w:rsid w:val="61FE4473"/>
    <w:rsid w:val="62432AB1"/>
    <w:rsid w:val="62C425BA"/>
    <w:rsid w:val="63294A24"/>
    <w:rsid w:val="63360671"/>
    <w:rsid w:val="634C0068"/>
    <w:rsid w:val="63CB65D6"/>
    <w:rsid w:val="642F125B"/>
    <w:rsid w:val="643A72EE"/>
    <w:rsid w:val="64487C27"/>
    <w:rsid w:val="647D26AA"/>
    <w:rsid w:val="648B486C"/>
    <w:rsid w:val="649B6A7A"/>
    <w:rsid w:val="64FB2EEB"/>
    <w:rsid w:val="65646CE3"/>
    <w:rsid w:val="657D7DA4"/>
    <w:rsid w:val="65A92947"/>
    <w:rsid w:val="65EE2A50"/>
    <w:rsid w:val="65FC75FE"/>
    <w:rsid w:val="66202D4E"/>
    <w:rsid w:val="664F6FE3"/>
    <w:rsid w:val="668F7A48"/>
    <w:rsid w:val="66A357B6"/>
    <w:rsid w:val="66C043ED"/>
    <w:rsid w:val="66E20DA6"/>
    <w:rsid w:val="67AD4FC4"/>
    <w:rsid w:val="67C749BF"/>
    <w:rsid w:val="67CD5013"/>
    <w:rsid w:val="67DF2091"/>
    <w:rsid w:val="67FB59E2"/>
    <w:rsid w:val="68171BE1"/>
    <w:rsid w:val="682A6237"/>
    <w:rsid w:val="68534DEC"/>
    <w:rsid w:val="6870614B"/>
    <w:rsid w:val="688A4CB2"/>
    <w:rsid w:val="68C24FEE"/>
    <w:rsid w:val="69AC3369"/>
    <w:rsid w:val="69CB6987"/>
    <w:rsid w:val="69CD3351"/>
    <w:rsid w:val="69E70F90"/>
    <w:rsid w:val="6A22716C"/>
    <w:rsid w:val="6A3837D6"/>
    <w:rsid w:val="6A95793E"/>
    <w:rsid w:val="6AAF6C52"/>
    <w:rsid w:val="6AD93BB1"/>
    <w:rsid w:val="6AE96730"/>
    <w:rsid w:val="6B35107F"/>
    <w:rsid w:val="6B4C6521"/>
    <w:rsid w:val="6B77742B"/>
    <w:rsid w:val="6BDC1832"/>
    <w:rsid w:val="6BEC7124"/>
    <w:rsid w:val="6C3B0D39"/>
    <w:rsid w:val="6C84778D"/>
    <w:rsid w:val="6C894311"/>
    <w:rsid w:val="6CD6176F"/>
    <w:rsid w:val="6CDC2672"/>
    <w:rsid w:val="6CFF1C13"/>
    <w:rsid w:val="6D522B48"/>
    <w:rsid w:val="6D68758C"/>
    <w:rsid w:val="6D7101EF"/>
    <w:rsid w:val="6DAE5390"/>
    <w:rsid w:val="6DB954D6"/>
    <w:rsid w:val="6DD36752"/>
    <w:rsid w:val="6E2039C3"/>
    <w:rsid w:val="6E2C27D3"/>
    <w:rsid w:val="6E5C7E54"/>
    <w:rsid w:val="6E6D3389"/>
    <w:rsid w:val="6E7525E7"/>
    <w:rsid w:val="6EB90B8D"/>
    <w:rsid w:val="6EBA7B5D"/>
    <w:rsid w:val="6F01362A"/>
    <w:rsid w:val="6F8841BD"/>
    <w:rsid w:val="6F8E013C"/>
    <w:rsid w:val="6F8E105B"/>
    <w:rsid w:val="6FB950CB"/>
    <w:rsid w:val="70165C52"/>
    <w:rsid w:val="704545D0"/>
    <w:rsid w:val="70860455"/>
    <w:rsid w:val="7095647B"/>
    <w:rsid w:val="709A5AD0"/>
    <w:rsid w:val="70B662DB"/>
    <w:rsid w:val="70C14F41"/>
    <w:rsid w:val="70C60CD3"/>
    <w:rsid w:val="70F4267C"/>
    <w:rsid w:val="720A7916"/>
    <w:rsid w:val="721E646B"/>
    <w:rsid w:val="7267799F"/>
    <w:rsid w:val="72727EC1"/>
    <w:rsid w:val="72A2467F"/>
    <w:rsid w:val="72BA699C"/>
    <w:rsid w:val="72D637F2"/>
    <w:rsid w:val="732B0E40"/>
    <w:rsid w:val="734144F5"/>
    <w:rsid w:val="735C3674"/>
    <w:rsid w:val="736D04B7"/>
    <w:rsid w:val="73E41D8F"/>
    <w:rsid w:val="74162C4D"/>
    <w:rsid w:val="741C0755"/>
    <w:rsid w:val="74294865"/>
    <w:rsid w:val="74490587"/>
    <w:rsid w:val="74832A5E"/>
    <w:rsid w:val="7491358E"/>
    <w:rsid w:val="74A14A82"/>
    <w:rsid w:val="74CD19F0"/>
    <w:rsid w:val="752C0E9F"/>
    <w:rsid w:val="757643E3"/>
    <w:rsid w:val="757A29B6"/>
    <w:rsid w:val="758B02BC"/>
    <w:rsid w:val="75D23305"/>
    <w:rsid w:val="76197675"/>
    <w:rsid w:val="762E2F35"/>
    <w:rsid w:val="7647585A"/>
    <w:rsid w:val="7657019E"/>
    <w:rsid w:val="76825F04"/>
    <w:rsid w:val="770C2D36"/>
    <w:rsid w:val="772E7A2D"/>
    <w:rsid w:val="77385F0B"/>
    <w:rsid w:val="77393F8A"/>
    <w:rsid w:val="775168D0"/>
    <w:rsid w:val="775243CA"/>
    <w:rsid w:val="77AE203F"/>
    <w:rsid w:val="77DD300D"/>
    <w:rsid w:val="77F92FE4"/>
    <w:rsid w:val="780F1052"/>
    <w:rsid w:val="783743FC"/>
    <w:rsid w:val="78485FF0"/>
    <w:rsid w:val="785D5F3F"/>
    <w:rsid w:val="788D04F9"/>
    <w:rsid w:val="789B6A68"/>
    <w:rsid w:val="78A25E14"/>
    <w:rsid w:val="78B5347B"/>
    <w:rsid w:val="78CA10FB"/>
    <w:rsid w:val="78E8332F"/>
    <w:rsid w:val="795F37FA"/>
    <w:rsid w:val="79627363"/>
    <w:rsid w:val="7966198E"/>
    <w:rsid w:val="79970A71"/>
    <w:rsid w:val="7A095172"/>
    <w:rsid w:val="7A686051"/>
    <w:rsid w:val="7A88301C"/>
    <w:rsid w:val="7A9B4FFB"/>
    <w:rsid w:val="7AD363C2"/>
    <w:rsid w:val="7AEC0CF9"/>
    <w:rsid w:val="7B161C7E"/>
    <w:rsid w:val="7B39690D"/>
    <w:rsid w:val="7B440206"/>
    <w:rsid w:val="7B5F5B2A"/>
    <w:rsid w:val="7B7018CD"/>
    <w:rsid w:val="7BB42EE7"/>
    <w:rsid w:val="7BC63E4F"/>
    <w:rsid w:val="7BFD106A"/>
    <w:rsid w:val="7C8E3E39"/>
    <w:rsid w:val="7CB225D2"/>
    <w:rsid w:val="7CB70FD0"/>
    <w:rsid w:val="7CFC7DC0"/>
    <w:rsid w:val="7D221241"/>
    <w:rsid w:val="7D2A013A"/>
    <w:rsid w:val="7D761851"/>
    <w:rsid w:val="7D7B387C"/>
    <w:rsid w:val="7D950DFA"/>
    <w:rsid w:val="7DB17512"/>
    <w:rsid w:val="7DD32800"/>
    <w:rsid w:val="7E084686"/>
    <w:rsid w:val="7E3D5ECB"/>
    <w:rsid w:val="7E5B6AFB"/>
    <w:rsid w:val="7E775B2D"/>
    <w:rsid w:val="7E7A5621"/>
    <w:rsid w:val="7E8A7362"/>
    <w:rsid w:val="7E8C57B2"/>
    <w:rsid w:val="7E9E696A"/>
    <w:rsid w:val="7EAF15BA"/>
    <w:rsid w:val="7EC6242E"/>
    <w:rsid w:val="7EFB364E"/>
    <w:rsid w:val="7F5B08F8"/>
    <w:rsid w:val="7F9E56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qFormat="1" w:unhideWhenUsed="0" w:uiPriority="0" w:semiHidden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" w:lineRule="auto"/>
      <w:ind w:firstLine="482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spacing w:before="260" w:after="260" w:line="415" w:lineRule="auto"/>
      <w:ind w:firstLine="0"/>
      <w:outlineLvl w:val="1"/>
    </w:pPr>
    <w:rPr>
      <w:rFonts w:ascii="Cambria" w:hAnsi="Cambria" w:cs="宋体"/>
      <w:b/>
      <w:bCs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7"/>
    <w:unhideWhenUsed/>
    <w:qFormat/>
    <w:uiPriority w:val="99"/>
    <w:pPr>
      <w:spacing w:after="120" w:line="240" w:lineRule="auto"/>
      <w:ind w:firstLine="0"/>
    </w:pPr>
  </w:style>
  <w:style w:type="paragraph" w:styleId="6">
    <w:name w:val="toc 7"/>
    <w:basedOn w:val="1"/>
    <w:next w:val="1"/>
    <w:qFormat/>
    <w:uiPriority w:val="0"/>
    <w:pPr>
      <w:spacing w:line="240" w:lineRule="auto"/>
      <w:ind w:left="1260" w:firstLine="0"/>
      <w:jc w:val="left"/>
    </w:pPr>
    <w:rPr>
      <w:rFonts w:ascii="Calibri" w:hAnsi="Calibri" w:cs="Calibri"/>
      <w:sz w:val="18"/>
      <w:szCs w:val="18"/>
    </w:rPr>
  </w:style>
  <w:style w:type="paragraph" w:styleId="7">
    <w:name w:val="Normal Indent"/>
    <w:basedOn w:val="1"/>
    <w:qFormat/>
    <w:uiPriority w:val="99"/>
    <w:pPr>
      <w:ind w:firstLine="420" w:firstLineChars="200"/>
    </w:pPr>
    <w:rPr>
      <w:szCs w:val="21"/>
    </w:rPr>
  </w:style>
  <w:style w:type="paragraph" w:styleId="8">
    <w:name w:val="annotation text"/>
    <w:basedOn w:val="1"/>
    <w:link w:val="25"/>
    <w:qFormat/>
    <w:uiPriority w:val="99"/>
    <w:pPr>
      <w:jc w:val="left"/>
    </w:pPr>
  </w:style>
  <w:style w:type="paragraph" w:styleId="9">
    <w:name w:val="Body Text Indent"/>
    <w:basedOn w:val="1"/>
    <w:link w:val="28"/>
    <w:qFormat/>
    <w:uiPriority w:val="0"/>
    <w:pPr>
      <w:spacing w:line="300" w:lineRule="auto"/>
      <w:ind w:left="718" w:leftChars="342" w:firstLine="0"/>
    </w:pPr>
    <w:rPr>
      <w:rFonts w:ascii="仿宋_GB2312" w:hAnsi="宋体" w:eastAsia="仿宋_GB2312"/>
      <w:sz w:val="24"/>
    </w:rPr>
  </w:style>
  <w:style w:type="paragraph" w:styleId="10">
    <w:name w:val="Plain Text"/>
    <w:basedOn w:val="1"/>
    <w:link w:val="29"/>
    <w:qFormat/>
    <w:uiPriority w:val="0"/>
    <w:pPr>
      <w:spacing w:line="240" w:lineRule="auto"/>
      <w:ind w:firstLine="0"/>
    </w:pPr>
    <w:rPr>
      <w:rFonts w:ascii="宋体" w:hAnsi="Courier New"/>
      <w:kern w:val="0"/>
      <w:sz w:val="20"/>
      <w:szCs w:val="21"/>
    </w:rPr>
  </w:style>
  <w:style w:type="paragraph" w:styleId="11">
    <w:name w:val="Balloon Text"/>
    <w:basedOn w:val="1"/>
    <w:link w:val="30"/>
    <w:qFormat/>
    <w:uiPriority w:val="0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unhideWhenUsed/>
    <w:qFormat/>
    <w:uiPriority w:val="0"/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next w:val="1"/>
    <w:qFormat/>
    <w:uiPriority w:val="0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17">
    <w:name w:val="annotation subject"/>
    <w:basedOn w:val="8"/>
    <w:next w:val="8"/>
    <w:link w:val="26"/>
    <w:qFormat/>
    <w:uiPriority w:val="0"/>
    <w:rPr>
      <w:b/>
      <w:bCs/>
    </w:rPr>
  </w:style>
  <w:style w:type="table" w:styleId="19">
    <w:name w:val="Table Grid"/>
    <w:basedOn w:val="1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Hyperlink"/>
    <w:basedOn w:val="20"/>
    <w:qFormat/>
    <w:uiPriority w:val="99"/>
    <w:rPr>
      <w:color w:val="0563C1"/>
      <w:u w:val="single"/>
    </w:rPr>
  </w:style>
  <w:style w:type="character" w:styleId="23">
    <w:name w:val="annotation reference"/>
    <w:basedOn w:val="20"/>
    <w:qFormat/>
    <w:uiPriority w:val="0"/>
    <w:rPr>
      <w:sz w:val="21"/>
      <w:szCs w:val="21"/>
    </w:rPr>
  </w:style>
  <w:style w:type="character" w:customStyle="1" w:styleId="24">
    <w:name w:val="标题 4 Char"/>
    <w:basedOn w:val="20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5">
    <w:name w:val="批注文字 Char"/>
    <w:basedOn w:val="20"/>
    <w:link w:val="8"/>
    <w:qFormat/>
    <w:uiPriority w:val="99"/>
    <w:rPr>
      <w:kern w:val="2"/>
      <w:sz w:val="21"/>
      <w:szCs w:val="24"/>
    </w:rPr>
  </w:style>
  <w:style w:type="character" w:customStyle="1" w:styleId="26">
    <w:name w:val="批注主题 Char"/>
    <w:basedOn w:val="25"/>
    <w:link w:val="17"/>
    <w:qFormat/>
    <w:uiPriority w:val="0"/>
    <w:rPr>
      <w:b/>
      <w:bCs/>
      <w:kern w:val="2"/>
      <w:sz w:val="21"/>
      <w:szCs w:val="24"/>
    </w:rPr>
  </w:style>
  <w:style w:type="character" w:customStyle="1" w:styleId="27">
    <w:name w:val="正文文本 Char"/>
    <w:basedOn w:val="20"/>
    <w:link w:val="2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8">
    <w:name w:val="正文文本缩进 Char"/>
    <w:basedOn w:val="20"/>
    <w:link w:val="9"/>
    <w:qFormat/>
    <w:uiPriority w:val="0"/>
    <w:rPr>
      <w:rFonts w:ascii="仿宋_GB2312" w:hAnsi="宋体" w:eastAsia="仿宋_GB2312"/>
      <w:kern w:val="2"/>
      <w:sz w:val="24"/>
      <w:szCs w:val="24"/>
    </w:rPr>
  </w:style>
  <w:style w:type="character" w:customStyle="1" w:styleId="29">
    <w:name w:val="纯文本 Char"/>
    <w:basedOn w:val="20"/>
    <w:link w:val="10"/>
    <w:qFormat/>
    <w:uiPriority w:val="0"/>
    <w:rPr>
      <w:rFonts w:ascii="宋体" w:hAnsi="Courier New"/>
      <w:szCs w:val="21"/>
    </w:rPr>
  </w:style>
  <w:style w:type="character" w:customStyle="1" w:styleId="30">
    <w:name w:val="批注框文本 Char"/>
    <w:basedOn w:val="20"/>
    <w:link w:val="11"/>
    <w:qFormat/>
    <w:uiPriority w:val="0"/>
    <w:rPr>
      <w:kern w:val="2"/>
      <w:sz w:val="18"/>
      <w:szCs w:val="18"/>
    </w:rPr>
  </w:style>
  <w:style w:type="character" w:customStyle="1" w:styleId="31">
    <w:name w:val="页眉 Char"/>
    <w:basedOn w:val="20"/>
    <w:link w:val="13"/>
    <w:qFormat/>
    <w:uiPriority w:val="0"/>
    <w:rPr>
      <w:kern w:val="2"/>
      <w:sz w:val="18"/>
      <w:szCs w:val="18"/>
    </w:rPr>
  </w:style>
  <w:style w:type="paragraph" w:styleId="32">
    <w:name w:val="List Paragraph"/>
    <w:basedOn w:val="1"/>
    <w:link w:val="33"/>
    <w:qFormat/>
    <w:uiPriority w:val="99"/>
    <w:pPr>
      <w:ind w:firstLine="420" w:firstLineChars="200"/>
    </w:pPr>
  </w:style>
  <w:style w:type="character" w:customStyle="1" w:styleId="33">
    <w:name w:val="列出段落 Char1"/>
    <w:link w:val="32"/>
    <w:qFormat/>
    <w:uiPriority w:val="99"/>
    <w:rPr>
      <w:kern w:val="2"/>
      <w:sz w:val="21"/>
      <w:szCs w:val="24"/>
    </w:rPr>
  </w:style>
  <w:style w:type="paragraph" w:customStyle="1" w:styleId="34">
    <w:name w:val="pf0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24"/>
    </w:rPr>
  </w:style>
  <w:style w:type="character" w:customStyle="1" w:styleId="35">
    <w:name w:val="cf01"/>
    <w:basedOn w:val="20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36">
    <w:name w:val="font0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7">
    <w:name w:val="font1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paragraph" w:customStyle="1" w:styleId="38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39">
    <w:name w:val="cf11"/>
    <w:basedOn w:val="20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40">
    <w:name w:val="列出段落 Char"/>
    <w:link w:val="41"/>
    <w:qFormat/>
    <w:uiPriority w:val="34"/>
    <w:rPr>
      <w:kern w:val="2"/>
      <w:sz w:val="21"/>
      <w:szCs w:val="24"/>
    </w:rPr>
  </w:style>
  <w:style w:type="paragraph" w:customStyle="1" w:styleId="41">
    <w:name w:val="_Style 27"/>
    <w:basedOn w:val="1"/>
    <w:next w:val="32"/>
    <w:link w:val="40"/>
    <w:qFormat/>
    <w:uiPriority w:val="34"/>
    <w:pPr>
      <w:spacing w:line="240" w:lineRule="auto"/>
      <w:ind w:firstLine="420" w:firstLineChars="200"/>
    </w:pPr>
  </w:style>
  <w:style w:type="character" w:customStyle="1" w:styleId="42">
    <w:name w:val="未处理的提及1"/>
    <w:basedOn w:val="20"/>
    <w:qFormat/>
    <w:uiPriority w:val="99"/>
    <w:rPr>
      <w:color w:val="605E5C"/>
      <w:shd w:val="clear" w:color="auto" w:fill="E1DFDD"/>
    </w:rPr>
  </w:style>
  <w:style w:type="paragraph" w:customStyle="1" w:styleId="43">
    <w:name w:val="列表段落1"/>
    <w:basedOn w:val="1"/>
    <w:qFormat/>
    <w:uiPriority w:val="0"/>
    <w:pPr>
      <w:spacing w:line="240" w:lineRule="auto"/>
      <w:ind w:firstLine="420" w:firstLineChars="200"/>
    </w:pPr>
    <w:rPr>
      <w:rFonts w:ascii="Calibri" w:hAnsi="Calibri"/>
    </w:rPr>
  </w:style>
  <w:style w:type="character" w:customStyle="1" w:styleId="44">
    <w:name w:val="列表段落 字符2"/>
    <w:qFormat/>
    <w:uiPriority w:val="99"/>
  </w:style>
  <w:style w:type="table" w:customStyle="1" w:styleId="45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_Style 36"/>
    <w:basedOn w:val="1"/>
    <w:next w:val="32"/>
    <w:qFormat/>
    <w:uiPriority w:val="34"/>
    <w:pPr>
      <w:spacing w:line="240" w:lineRule="auto"/>
      <w:ind w:firstLine="420" w:firstLineChars="200"/>
    </w:pPr>
  </w:style>
  <w:style w:type="character" w:customStyle="1" w:styleId="47">
    <w:name w:val="font6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8">
    <w:name w:val="纯文本 Char1"/>
    <w:qFormat/>
    <w:uiPriority w:val="0"/>
    <w:rPr>
      <w:rFonts w:ascii="宋体" w:hAnsi="Courier New" w:eastAsia="宋体" w:cs="Courier New"/>
      <w:szCs w:val="21"/>
    </w:rPr>
  </w:style>
  <w:style w:type="paragraph" w:customStyle="1" w:styleId="49">
    <w:name w:val="_Style 41"/>
    <w:basedOn w:val="1"/>
    <w:next w:val="1"/>
    <w:qFormat/>
    <w:uiPriority w:val="34"/>
    <w:pPr>
      <w:spacing w:line="240" w:lineRule="auto"/>
      <w:ind w:firstLine="420" w:firstLineChars="200"/>
    </w:pPr>
    <w:rPr>
      <w:rFonts w:ascii="Calibri" w:hAnsi="Calibri" w:eastAsiaTheme="minorEastAsia" w:cstheme="minorBidi"/>
      <w:szCs w:val="22"/>
    </w:rPr>
  </w:style>
  <w:style w:type="paragraph" w:customStyle="1" w:styleId="50">
    <w:name w:val="列出段落11"/>
    <w:basedOn w:val="1"/>
    <w:qFormat/>
    <w:uiPriority w:val="34"/>
    <w:pPr>
      <w:widowControl/>
      <w:snapToGrid w:val="0"/>
      <w:spacing w:after="200" w:line="240" w:lineRule="auto"/>
      <w:ind w:firstLine="420" w:firstLineChars="200"/>
    </w:pPr>
    <w:rPr>
      <w:rFonts w:ascii="Tahoma" w:hAnsi="Tahoma" w:eastAsia="微软雅黑"/>
      <w:sz w:val="22"/>
      <w:szCs w:val="22"/>
    </w:rPr>
  </w:style>
  <w:style w:type="table" w:customStyle="1" w:styleId="51">
    <w:name w:val="网格型2"/>
    <w:basedOn w:val="1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网格型3"/>
    <w:basedOn w:val="1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4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5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6">
    <w:name w:val="列出段落1"/>
    <w:basedOn w:val="1"/>
    <w:qFormat/>
    <w:uiPriority w:val="34"/>
    <w:pPr>
      <w:ind w:firstLine="420" w:firstLineChars="200"/>
    </w:pPr>
  </w:style>
  <w:style w:type="character" w:customStyle="1" w:styleId="57">
    <w:name w:val="页脚 Char"/>
    <w:basedOn w:val="20"/>
    <w:link w:val="12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58">
    <w:name w:val="Table Paragraph"/>
    <w:basedOn w:val="1"/>
    <w:qFormat/>
    <w:uiPriority w:val="1"/>
    <w:pPr>
      <w:spacing w:before="62"/>
      <w:ind w:right="91"/>
      <w:jc w:val="center"/>
    </w:pPr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四会监狱</Company>
  <Pages>13</Pages>
  <Words>4085</Words>
  <Characters>4256</Characters>
  <Lines>66</Lines>
  <Paragraphs>18</Paragraphs>
  <TotalTime>58</TotalTime>
  <ScaleCrop>false</ScaleCrop>
  <LinksUpToDate>false</LinksUpToDate>
  <CharactersWithSpaces>4287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2022-06-10T02:16:00Z</dcterms:created>
  <dc:creator>罗金城</dc:creator>
  <cp:lastModifiedBy>07</cp:lastModifiedBy>
  <cp:lastPrinted>2024-12-07T03:34:00Z</cp:lastPrinted>
  <dcterms:modified xsi:type="dcterms:W3CDTF">2024-12-10T11:23:16Z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998378F1E893446C90E78B644265FD2E_13</vt:lpwstr>
  </property>
</Properties>
</file>